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E90" w:rsidRDefault="00250E90" w:rsidP="00250E90">
      <w:pPr>
        <w:ind w:left="2835"/>
        <w:rPr>
          <w:b/>
          <w:color w:val="000000"/>
        </w:rPr>
      </w:pPr>
      <w:r w:rsidRPr="00446F82">
        <w:rPr>
          <w:b/>
          <w:color w:val="000000"/>
        </w:rPr>
        <w:t xml:space="preserve">PORTARIA Nº </w:t>
      </w:r>
      <w:r>
        <w:rPr>
          <w:b/>
          <w:color w:val="000000"/>
        </w:rPr>
        <w:t>104</w:t>
      </w:r>
      <w:r>
        <w:rPr>
          <w:b/>
          <w:color w:val="000000"/>
        </w:rPr>
        <w:t>/2021</w:t>
      </w:r>
    </w:p>
    <w:p w:rsidR="00250E90" w:rsidRDefault="00250E90" w:rsidP="00250E90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E90" w:rsidRDefault="00250E90" w:rsidP="00250E90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E90" w:rsidRDefault="00250E90" w:rsidP="00250E90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250E90" w:rsidRDefault="00250E90" w:rsidP="00250E90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>
        <w:rPr>
          <w:rFonts w:ascii="Times New Roman" w:hAnsi="Times New Roman"/>
          <w:b/>
          <w:sz w:val="24"/>
        </w:rPr>
        <w:t>ANA CECÍLIA ALVES MONTI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ASSESSOR DE GABINETE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CM-05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p w:rsidR="00250E90" w:rsidRDefault="00250E90" w:rsidP="00250E90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250E90" w:rsidRDefault="00250E90" w:rsidP="00250E90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250E90" w:rsidRDefault="00250E90" w:rsidP="00250E9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Bruno Dias, no uso de suas atribuições e de conformidade com o art. 308, inciso I, do Regimento Interno, expede a seguinte</w:t>
      </w:r>
    </w:p>
    <w:p w:rsidR="00250E90" w:rsidRDefault="00250E90" w:rsidP="00250E90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250E90" w:rsidRDefault="00250E90" w:rsidP="00250E90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250E90" w:rsidRDefault="00250E90" w:rsidP="00250E90">
      <w:pPr>
        <w:ind w:left="2835"/>
        <w:rPr>
          <w:b/>
        </w:rPr>
      </w:pPr>
      <w:r>
        <w:rPr>
          <w:b/>
        </w:rPr>
        <w:t>PORTARIA</w:t>
      </w:r>
    </w:p>
    <w:p w:rsidR="00250E90" w:rsidRDefault="00250E90" w:rsidP="00250E90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50E90" w:rsidRDefault="00250E90" w:rsidP="00250E9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250E90" w:rsidRDefault="00250E90" w:rsidP="00250E9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r>
        <w:rPr>
          <w:rFonts w:ascii="Times New Roman" w:hAnsi="Times New Roman"/>
          <w:sz w:val="24"/>
        </w:rPr>
        <w:t xml:space="preserve">Ana Cecília Alves </w:t>
      </w:r>
      <w:proofErr w:type="spellStart"/>
      <w:r>
        <w:rPr>
          <w:rFonts w:ascii="Times New Roman" w:hAnsi="Times New Roman"/>
          <w:sz w:val="24"/>
        </w:rPr>
        <w:t>Monti</w:t>
      </w:r>
      <w:proofErr w:type="spellEnd"/>
      <w:r w:rsidRPr="004A7FF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para ocupar o cargo comissionado de Assessor de Gabinete Parlamentar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Nível de Vencimento CM-05, lotado no gabinete do Vereador Wesley Aparecido da Silva, </w:t>
      </w:r>
      <w:r w:rsidRPr="00F13184">
        <w:rPr>
          <w:rFonts w:ascii="Times New Roman" w:hAnsi="Times New Roman"/>
          <w:sz w:val="24"/>
        </w:rPr>
        <w:t>com os vencimentos constantes no Anexo I da Lei Municipal nº 5.787, de 24 de janeiro de 2017</w:t>
      </w:r>
      <w:r>
        <w:rPr>
          <w:rFonts w:ascii="Times New Roman" w:hAnsi="Times New Roman"/>
          <w:sz w:val="24"/>
        </w:rPr>
        <w:t xml:space="preserve">, a partir de </w:t>
      </w:r>
      <w:r>
        <w:rPr>
          <w:rFonts w:ascii="Times New Roman" w:hAnsi="Times New Roman"/>
          <w:sz w:val="24"/>
        </w:rPr>
        <w:t>4 de agosto</w:t>
      </w:r>
      <w:r>
        <w:rPr>
          <w:rFonts w:ascii="Times New Roman" w:hAnsi="Times New Roman"/>
          <w:sz w:val="24"/>
        </w:rPr>
        <w:t xml:space="preserve"> de 2021.</w:t>
      </w:r>
    </w:p>
    <w:p w:rsidR="00250E90" w:rsidRDefault="00250E90" w:rsidP="00250E9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250E90" w:rsidRDefault="00250E90" w:rsidP="00250E9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</w:t>
      </w:r>
      <w:bookmarkStart w:id="0" w:name="_GoBack"/>
      <w:bookmarkEnd w:id="0"/>
      <w:r>
        <w:rPr>
          <w:rFonts w:ascii="Times New Roman" w:hAnsi="Times New Roman"/>
          <w:sz w:val="24"/>
        </w:rPr>
        <w:t>correntes do art. 1º desta Portaria correrão por conta da dotação orçamentária vigente da Câmara Municipal.</w:t>
      </w:r>
    </w:p>
    <w:p w:rsidR="00250E90" w:rsidRDefault="00250E90" w:rsidP="00250E9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250E90" w:rsidRDefault="00250E90" w:rsidP="00250E90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na data de sua publicação.</w:t>
      </w:r>
    </w:p>
    <w:p w:rsidR="00250E90" w:rsidRDefault="00250E90" w:rsidP="00250E90">
      <w:pPr>
        <w:ind w:right="-1" w:firstLine="2835"/>
        <w:jc w:val="both"/>
      </w:pPr>
    </w:p>
    <w:p w:rsidR="00250E90" w:rsidRDefault="00250E90" w:rsidP="00250E90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50E90" w:rsidRDefault="00250E90" w:rsidP="00250E90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50E90" w:rsidRDefault="00250E90" w:rsidP="00250E90">
      <w:pPr>
        <w:jc w:val="center"/>
        <w:rPr>
          <w:color w:val="000000"/>
        </w:rPr>
      </w:pPr>
      <w:r>
        <w:rPr>
          <w:color w:val="000000"/>
        </w:rPr>
        <w:t>Câm</w:t>
      </w:r>
      <w:r>
        <w:rPr>
          <w:color w:val="000000"/>
        </w:rPr>
        <w:t>ara Municipal de Pouso Alegre, 4 de agosto</w:t>
      </w:r>
      <w:r>
        <w:rPr>
          <w:color w:val="000000"/>
        </w:rPr>
        <w:t xml:space="preserve"> de 2021.</w:t>
      </w:r>
    </w:p>
    <w:p w:rsidR="00250E90" w:rsidRDefault="00250E90" w:rsidP="00250E90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250E90" w:rsidRDefault="00250E90" w:rsidP="00250E90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250E90" w:rsidRDefault="00250E90" w:rsidP="00250E90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250E90" w:rsidRDefault="00250E90" w:rsidP="00250E90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250E90" w:rsidTr="005B22AA">
        <w:tc>
          <w:tcPr>
            <w:tcW w:w="8575" w:type="dxa"/>
            <w:hideMark/>
          </w:tcPr>
          <w:p w:rsidR="00250E90" w:rsidRDefault="00250E90" w:rsidP="005B22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250E90" w:rsidTr="005B22AA">
        <w:tc>
          <w:tcPr>
            <w:tcW w:w="8575" w:type="dxa"/>
            <w:hideMark/>
          </w:tcPr>
          <w:p w:rsidR="00250E90" w:rsidRDefault="00250E90" w:rsidP="005B22AA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250E90" w:rsidRDefault="00250E90" w:rsidP="005B22AA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250E90" w:rsidRDefault="00250E90" w:rsidP="00250E90"/>
    <w:p w:rsidR="00250E90" w:rsidRDefault="00250E90" w:rsidP="00250E90"/>
    <w:p w:rsidR="00250E90" w:rsidRDefault="00250E90" w:rsidP="00250E90"/>
    <w:p w:rsidR="00250E90" w:rsidRDefault="00250E90" w:rsidP="00250E90"/>
    <w:p w:rsidR="00250E90" w:rsidRDefault="00250E90" w:rsidP="00250E90"/>
    <w:p w:rsidR="00395C83" w:rsidRDefault="00250E90"/>
    <w:sectPr w:rsidR="00395C83" w:rsidSect="00A25E2E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2E" w:rsidRDefault="00250E90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89591025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4E9CC9" wp14:editId="6DE17F9E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5E2E" w:rsidRPr="00067E8C" w:rsidRDefault="00250E90" w:rsidP="00A25E2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25E2E" w:rsidRPr="00067E8C" w:rsidRDefault="00250E90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2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030</w:t>
                          </w:r>
                        </w:p>
                        <w:p w:rsidR="00A25E2E" w:rsidRPr="00067E8C" w:rsidRDefault="00250E90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Fones: (35) 3429-6501 – 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(35) 3429-65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02</w:t>
                          </w:r>
                        </w:p>
                        <w:p w:rsidR="00A25E2E" w:rsidRPr="00067E8C" w:rsidRDefault="00250E90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25E2E" w:rsidRPr="00567341" w:rsidRDefault="00250E90" w:rsidP="00A25E2E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4E9CC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A25E2E" w:rsidRPr="00067E8C" w:rsidRDefault="00250E90" w:rsidP="00A25E2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25E2E" w:rsidRPr="00067E8C" w:rsidRDefault="00250E90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2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-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030</w:t>
                    </w:r>
                  </w:p>
                  <w:p w:rsidR="00A25E2E" w:rsidRPr="00067E8C" w:rsidRDefault="00250E90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Fones: (35) 3429-6501 – 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(35) 3429-65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02</w:t>
                    </w:r>
                  </w:p>
                  <w:p w:rsidR="00A25E2E" w:rsidRPr="00067E8C" w:rsidRDefault="00250E90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25E2E" w:rsidRPr="00567341" w:rsidRDefault="00250E90" w:rsidP="00A25E2E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90"/>
    <w:rsid w:val="00250E90"/>
    <w:rsid w:val="003866D5"/>
    <w:rsid w:val="0071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9CC55CA-9B18-46B8-A644-FD0CC7C2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50E90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50E90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50E90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50E90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250E90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250E9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50E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0E9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250E9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0E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E9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2021-08-04T17:04:00Z</cp:lastPrinted>
  <dcterms:created xsi:type="dcterms:W3CDTF">2021-08-04T17:02:00Z</dcterms:created>
  <dcterms:modified xsi:type="dcterms:W3CDTF">2021-08-04T17:04:00Z</dcterms:modified>
</cp:coreProperties>
</file>