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988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placas de logradouro público (placas de identificação), por toda extensão do bairro Bela Itália.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referido bairro não possui placas ou informações sobre os nomes das respectivas ruas, prejudicando a geolocalização dos moradores e serviços de entrega.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3 de agosto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agosto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