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BC232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BC232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BC232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232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instalação </w:t>
      </w:r>
      <w:r>
        <w:rPr>
          <w:rFonts w:ascii="Times New Roman" w:hAnsi="Times New Roman" w:cs="Times New Roman"/>
          <w:szCs w:val="24"/>
        </w:rPr>
        <w:t>de redutor de velocidade em frente ao portão lateral da Escola Municipal São Benedito,</w:t>
      </w:r>
      <w:r w:rsidR="007B5EB0">
        <w:rPr>
          <w:rFonts w:ascii="Times New Roman" w:hAnsi="Times New Roman" w:cs="Times New Roman"/>
          <w:szCs w:val="24"/>
        </w:rPr>
        <w:t xml:space="preserve"> no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232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232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referida indicação tem por objetivo destacar a necessidade de se instalar um redutor de velocidade. Pois na via existe o acesso </w:t>
      </w:r>
      <w:r>
        <w:rPr>
          <w:rFonts w:ascii="Times New Roman" w:eastAsia="Times New Roman" w:hAnsi="Times New Roman" w:cs="Times New Roman"/>
          <w:szCs w:val="24"/>
        </w:rPr>
        <w:t>ao portão de saída e entrada de alunos da Escola Municipal São Benedito, havendo um intenso fluxo de veículos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C232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D7121E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BC232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D7121E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BC232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C232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BC232E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BC23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2E" w:rsidRDefault="00BC232E">
      <w:r>
        <w:separator/>
      </w:r>
    </w:p>
  </w:endnote>
  <w:endnote w:type="continuationSeparator" w:id="0">
    <w:p w:rsidR="00BC232E" w:rsidRDefault="00BC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23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2E" w:rsidRDefault="00BC232E">
      <w:r>
        <w:separator/>
      </w:r>
    </w:p>
  </w:footnote>
  <w:footnote w:type="continuationSeparator" w:id="0">
    <w:p w:rsidR="00BC232E" w:rsidRDefault="00BC2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232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5EB0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32E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21E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44D0-FD59-499C-AB74-FE60C6AA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2021-07-19T17:22:00Z</dcterms:modified>
</cp:coreProperties>
</file>