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897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gestão junto à Policia Militar para a realização de estudo sobre a viabilidade de policiamento frequente e ostensivo diuturnamente na Rua 13, próximo a quadra de areia, no bairro Cidade Jardim.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moradores, o local tornou-se ponto de comercialização de drogas ilícitas, ceifando, assim, o direito de ir e vir dos moradores daquela localização. Moradores relatam que os indivíduos que comercializam as drogas, ao verem os policiais aproximando-se da referida rua, pulam os muros das casas com o intuito de se esconderem. Além disso, os moradores sentem-se ameaçados constantemente por estes indivíduos que se aproveitam da falta de policiamento ostensivo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