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825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o patrolamento na estrada Laranja Azeda, no Distrito São José do Pantano.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referida estrada encontra-se em estado precário de conservação, necessitando de patrolamento. Trata-se de via com grande fluxo de veículos devido as inúmeras residências que existem no local.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22 de junho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Dionício do Pantano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junho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