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C871D8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798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C871D8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C871D8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C871D8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a poda dos </w:t>
      </w:r>
      <w:r>
        <w:rPr>
          <w:rFonts w:ascii="Times New Roman" w:hAnsi="Times New Roman" w:cs="Times New Roman"/>
          <w:szCs w:val="24"/>
        </w:rPr>
        <w:t>galhos da árvore localizada na Av. Dr. João Crêscencio Ribeiro, em frente ao n° 315, no bairro Santo Expedito.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C871D8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C871D8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finalidade atender às reivindicações dos moradores do bairro, tendo em vista a necessidade de poda da respectiva árvore. </w:t>
      </w:r>
    </w:p>
    <w:p w:rsidR="008F39D0" w:rsidRDefault="00C871D8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Nesta senda, cumpre destacar que compete ao Município ordenar o desenvolvimento das funções sociais da ci</w:t>
      </w:r>
      <w:r>
        <w:rPr>
          <w:rFonts w:ascii="Times New Roman" w:eastAsia="Times New Roman" w:hAnsi="Times New Roman" w:cs="Times New Roman"/>
          <w:szCs w:val="24"/>
        </w:rPr>
        <w:t xml:space="preserve">dade e garantir o bem-estar de seus habitantes, observando, inclusive, o direito à preservação ambiental pertencente à cada cidadão. Logo, a poda de árvores é atividade que visa garantir segurança e qualidade de vida aos cidadãos, não podendo se dissociar </w:t>
      </w:r>
      <w:r>
        <w:rPr>
          <w:rFonts w:ascii="Times New Roman" w:eastAsia="Times New Roman" w:hAnsi="Times New Roman" w:cs="Times New Roman"/>
          <w:szCs w:val="24"/>
        </w:rPr>
        <w:t xml:space="preserve">da ideia de conservação do meio ambiente. </w:t>
      </w:r>
    </w:p>
    <w:p w:rsidR="008F39D0" w:rsidRDefault="00C871D8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Portanto, resta evidente que a presente solicitação se inspira no interesse público, merecendo a acolhida do Poder Executivo, nos exatos termos do artigo 61 da Lei Orgânica do Município de Pouso Alegre. Assim, vis</w:t>
      </w:r>
      <w:r>
        <w:rPr>
          <w:rFonts w:ascii="Times New Roman" w:eastAsia="Times New Roman" w:hAnsi="Times New Roman" w:cs="Times New Roman"/>
          <w:szCs w:val="24"/>
        </w:rPr>
        <w:t>ando propiciar melhores condições de vida para a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C871D8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15 de junho de 2021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8F39D0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C871D8" w:rsidP="00DF7F51">
            <w:pPr>
              <w:jc w:val="center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Dr. Edson</w:t>
            </w:r>
          </w:p>
        </w:tc>
      </w:tr>
      <w:tr w:rsidR="008F39D0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C871D8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C871D8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58240;mso-position-horizontal-relative:text;mso-position-vertical-relative:text;mso-width-relative:margin;mso-height-relative:margin">
            <v:textbox>
              <w:txbxContent>
                <w:p w:rsidR="00080932" w:rsidRPr="00080932" w:rsidRDefault="00C871D8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C871D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4224E" w:rsidRP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junho de 2021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1D8" w:rsidRDefault="00C871D8">
      <w:r>
        <w:separator/>
      </w:r>
    </w:p>
  </w:endnote>
  <w:endnote w:type="continuationSeparator" w:id="0">
    <w:p w:rsidR="00C871D8" w:rsidRDefault="00C87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871D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1D8" w:rsidRDefault="00C871D8">
      <w:r>
        <w:separator/>
      </w:r>
    </w:p>
  </w:footnote>
  <w:footnote w:type="continuationSeparator" w:id="0">
    <w:p w:rsidR="00C871D8" w:rsidRDefault="00C87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871D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58240;visibility:visible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2F92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39D0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1D8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52884-166C-4765-935B-2447011F2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cmpa3371</cp:lastModifiedBy>
  <cp:revision>10</cp:revision>
  <cp:lastPrinted>2017-09-29T16:18:00Z</cp:lastPrinted>
  <dcterms:created xsi:type="dcterms:W3CDTF">2016-01-14T15:36:00Z</dcterms:created>
  <dcterms:modified xsi:type="dcterms:W3CDTF">2021-06-09T15:44:00Z</dcterms:modified>
</cp:coreProperties>
</file>