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F7" w:rsidRPr="003227F7" w:rsidRDefault="003227F7" w:rsidP="003227F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227F7">
        <w:rPr>
          <w:rFonts w:ascii="Times New Roman" w:hAnsi="Times New Roman"/>
          <w:b/>
          <w:sz w:val="24"/>
          <w:szCs w:val="24"/>
        </w:rPr>
        <w:t>PROJETO DE LEI Nº 1.171</w:t>
      </w:r>
      <w:r w:rsidRPr="003227F7">
        <w:rPr>
          <w:rFonts w:ascii="Times New Roman" w:hAnsi="Times New Roman"/>
          <w:b/>
          <w:sz w:val="24"/>
          <w:szCs w:val="24"/>
        </w:rPr>
        <w:t xml:space="preserve"> /</w:t>
      </w:r>
      <w:r w:rsidRPr="003227F7">
        <w:rPr>
          <w:rFonts w:ascii="Times New Roman" w:hAnsi="Times New Roman"/>
          <w:b/>
          <w:sz w:val="24"/>
          <w:szCs w:val="24"/>
        </w:rPr>
        <w:t xml:space="preserve"> 2021</w:t>
      </w:r>
    </w:p>
    <w:p w:rsidR="003227F7" w:rsidRPr="003227F7" w:rsidRDefault="003227F7" w:rsidP="003227F7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27F7" w:rsidRPr="003227F7" w:rsidRDefault="003227F7" w:rsidP="003227F7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227F7">
        <w:rPr>
          <w:rFonts w:ascii="Times New Roman" w:hAnsi="Times New Roman"/>
          <w:b/>
          <w:noProof/>
          <w:sz w:val="24"/>
          <w:szCs w:val="24"/>
        </w:rPr>
        <w:t>AUTORIZA A ABERTURA DE CRÉDITO SUPLEMENTAR NA FORMA DOS ARTIGOS 42 E 43 DA LEI 4.320/64.</w:t>
      </w:r>
    </w:p>
    <w:p w:rsidR="003227F7" w:rsidRPr="003227F7" w:rsidRDefault="003227F7" w:rsidP="003227F7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</w:rPr>
      </w:pPr>
    </w:p>
    <w:p w:rsidR="003227F7" w:rsidRPr="003227F7" w:rsidRDefault="003227F7" w:rsidP="003227F7">
      <w:pPr>
        <w:pStyle w:val="SemEspaamento"/>
        <w:ind w:left="5103"/>
        <w:rPr>
          <w:rFonts w:ascii="Times New Roman" w:hAnsi="Times New Roman"/>
          <w:noProof/>
          <w:sz w:val="20"/>
          <w:szCs w:val="20"/>
        </w:rPr>
      </w:pPr>
      <w:r w:rsidRPr="003227F7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3227F7" w:rsidRDefault="003227F7" w:rsidP="003227F7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3227F7" w:rsidRPr="003227F7" w:rsidRDefault="003227F7" w:rsidP="003227F7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3227F7">
        <w:rPr>
          <w:rFonts w:ascii="Times New Roman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3227F7" w:rsidRDefault="003227F7" w:rsidP="003227F7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3227F7" w:rsidRDefault="003227F7" w:rsidP="003227F7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3227F7">
        <w:rPr>
          <w:rFonts w:ascii="Times New Roman" w:hAnsi="Times New Roman"/>
          <w:b/>
          <w:noProof/>
          <w:sz w:val="24"/>
          <w:szCs w:val="24"/>
        </w:rPr>
        <w:t>Art. 1º</w:t>
      </w:r>
      <w:r w:rsidRPr="003227F7">
        <w:rPr>
          <w:rFonts w:ascii="Times New Roman" w:hAnsi="Times New Roman"/>
          <w:noProof/>
          <w:sz w:val="24"/>
          <w:szCs w:val="24"/>
        </w:rPr>
        <w:t xml:space="preserve"> Fica o Poder Executivo autorizado a abrir crédito orçamentário suplementar, no valor de R$ 686.964,47 (seiscentos e oitenta e seis mil, novecentos e sessenta e quatro reais e quarenta e sete centavos) com a finalidade de atender a demanda da Secretaria de Politicas Sociais.</w:t>
      </w:r>
    </w:p>
    <w:p w:rsidR="003227F7" w:rsidRPr="003227F7" w:rsidRDefault="003227F7" w:rsidP="003227F7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1134"/>
        <w:gridCol w:w="1188"/>
        <w:gridCol w:w="655"/>
        <w:gridCol w:w="1188"/>
        <w:gridCol w:w="1134"/>
        <w:gridCol w:w="850"/>
        <w:gridCol w:w="1222"/>
      </w:tblGrid>
      <w:tr w:rsidR="003227F7" w:rsidTr="003227F7">
        <w:trPr>
          <w:trHeight w:val="861"/>
        </w:trPr>
        <w:tc>
          <w:tcPr>
            <w:tcW w:w="817" w:type="dxa"/>
            <w:shd w:val="clear" w:color="auto" w:fill="BFBFBF"/>
          </w:tcPr>
          <w:p w:rsidR="003227F7" w:rsidRPr="00E63919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919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3227F7" w:rsidRPr="00E63919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919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50" w:type="dxa"/>
            <w:shd w:val="clear" w:color="auto" w:fill="BFBFBF"/>
          </w:tcPr>
          <w:p w:rsidR="003227F7" w:rsidRPr="00E63919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919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3227F7" w:rsidRPr="00E63919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3919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88" w:type="dxa"/>
            <w:shd w:val="clear" w:color="auto" w:fill="BFBFBF"/>
          </w:tcPr>
          <w:p w:rsidR="003227F7" w:rsidRPr="00E63919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919">
              <w:rPr>
                <w:rFonts w:ascii="Arial" w:hAnsi="Arial" w:cs="Arial"/>
                <w:sz w:val="18"/>
                <w:szCs w:val="18"/>
              </w:rPr>
              <w:t>Programa / Atividade</w:t>
            </w:r>
          </w:p>
        </w:tc>
        <w:tc>
          <w:tcPr>
            <w:tcW w:w="655" w:type="dxa"/>
            <w:shd w:val="clear" w:color="auto" w:fill="BFBFBF"/>
          </w:tcPr>
          <w:p w:rsidR="003227F7" w:rsidRPr="00E63919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919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188" w:type="dxa"/>
            <w:shd w:val="clear" w:color="auto" w:fill="BFBFBF"/>
          </w:tcPr>
          <w:p w:rsidR="003227F7" w:rsidRPr="00E63919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919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3227F7" w:rsidRPr="00E63919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919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850" w:type="dxa"/>
            <w:shd w:val="clear" w:color="auto" w:fill="BFBFBF"/>
          </w:tcPr>
          <w:p w:rsidR="003227F7" w:rsidRPr="00E63919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919">
              <w:rPr>
                <w:rFonts w:ascii="Arial" w:hAnsi="Arial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222" w:type="dxa"/>
            <w:shd w:val="clear" w:color="auto" w:fill="BFBFBF"/>
          </w:tcPr>
          <w:p w:rsidR="003227F7" w:rsidRPr="00E63919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919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3227F7" w:rsidRPr="004036E6" w:rsidTr="003227F7">
        <w:tc>
          <w:tcPr>
            <w:tcW w:w="817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E63919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E63919">
              <w:rPr>
                <w:rFonts w:ascii="Arial" w:hAnsi="Arial" w:cs="Arial"/>
                <w:noProof/>
                <w:sz w:val="18"/>
                <w:szCs w:val="18"/>
              </w:rPr>
              <w:t>06</w:t>
            </w:r>
          </w:p>
        </w:tc>
        <w:tc>
          <w:tcPr>
            <w:tcW w:w="850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E63919">
              <w:rPr>
                <w:rFonts w:ascii="Arial" w:hAnsi="Arial" w:cs="Arial"/>
                <w:noProof/>
                <w:sz w:val="18"/>
                <w:szCs w:val="18"/>
              </w:rPr>
              <w:t>008</w:t>
            </w:r>
          </w:p>
        </w:tc>
        <w:tc>
          <w:tcPr>
            <w:tcW w:w="1134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E63919">
              <w:rPr>
                <w:rFonts w:ascii="Arial" w:hAnsi="Arial" w:cs="Arial"/>
                <w:noProof/>
                <w:sz w:val="18"/>
                <w:szCs w:val="18"/>
              </w:rPr>
              <w:t>244</w:t>
            </w:r>
          </w:p>
        </w:tc>
        <w:tc>
          <w:tcPr>
            <w:tcW w:w="1188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E63919">
              <w:rPr>
                <w:rFonts w:ascii="Arial" w:hAnsi="Arial" w:cs="Arial"/>
                <w:noProof/>
                <w:sz w:val="18"/>
                <w:szCs w:val="18"/>
              </w:rPr>
              <w:t>0009</w:t>
            </w:r>
          </w:p>
        </w:tc>
        <w:tc>
          <w:tcPr>
            <w:tcW w:w="655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E63919">
              <w:rPr>
                <w:rFonts w:ascii="Arial" w:hAnsi="Arial" w:cs="Arial"/>
                <w:noProof/>
                <w:sz w:val="18"/>
                <w:szCs w:val="18"/>
              </w:rPr>
              <w:t>2639</w:t>
            </w:r>
          </w:p>
        </w:tc>
        <w:tc>
          <w:tcPr>
            <w:tcW w:w="1188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E63919">
              <w:rPr>
                <w:rFonts w:ascii="Arial" w:hAnsi="Arial" w:cs="Arial"/>
                <w:noProof/>
                <w:sz w:val="18"/>
                <w:szCs w:val="18"/>
              </w:rPr>
              <w:t>339034.00</w:t>
            </w:r>
          </w:p>
        </w:tc>
        <w:tc>
          <w:tcPr>
            <w:tcW w:w="1134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E63919">
              <w:rPr>
                <w:rFonts w:ascii="Arial" w:hAnsi="Arial" w:cs="Arial"/>
                <w:noProof/>
                <w:sz w:val="18"/>
                <w:szCs w:val="18"/>
              </w:rPr>
              <w:t>2612022</w:t>
            </w:r>
          </w:p>
        </w:tc>
        <w:tc>
          <w:tcPr>
            <w:tcW w:w="850" w:type="dxa"/>
          </w:tcPr>
          <w:p w:rsidR="003227F7" w:rsidRPr="00E63919" w:rsidRDefault="003227F7" w:rsidP="00DF1708">
            <w:pPr>
              <w:tabs>
                <w:tab w:val="left" w:pos="210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E63919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E63919">
              <w:rPr>
                <w:rFonts w:ascii="Arial" w:hAnsi="Arial" w:cs="Arial"/>
                <w:noProof/>
                <w:sz w:val="18"/>
                <w:szCs w:val="18"/>
              </w:rPr>
              <w:t>686.964,47</w:t>
            </w:r>
          </w:p>
        </w:tc>
      </w:tr>
      <w:tr w:rsidR="003227F7" w:rsidRPr="000335EF" w:rsidTr="003227F7">
        <w:tc>
          <w:tcPr>
            <w:tcW w:w="817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88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655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88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7F7" w:rsidRPr="00E63919" w:rsidRDefault="003227F7" w:rsidP="00DF1708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E63919">
              <w:rPr>
                <w:rFonts w:ascii="Arial" w:hAnsi="Arial" w:cs="Arial"/>
                <w:noProof/>
                <w:sz w:val="18"/>
                <w:szCs w:val="18"/>
              </w:rPr>
              <w:t>Total</w:t>
            </w:r>
          </w:p>
        </w:tc>
        <w:tc>
          <w:tcPr>
            <w:tcW w:w="850" w:type="dxa"/>
          </w:tcPr>
          <w:p w:rsidR="003227F7" w:rsidRPr="00E63919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22" w:type="dxa"/>
          </w:tcPr>
          <w:p w:rsidR="003227F7" w:rsidRPr="00E63919" w:rsidRDefault="003227F7" w:rsidP="00DF1708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E63919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Pr="00E63919">
              <w:rPr>
                <w:rFonts w:ascii="Arial" w:hAnsi="Arial" w:cs="Arial"/>
                <w:noProof/>
                <w:sz w:val="18"/>
                <w:szCs w:val="18"/>
              </w:rPr>
              <w:instrText xml:space="preserve"> =SUM(ABOVE) </w:instrText>
            </w:r>
            <w:r w:rsidRPr="00E63919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63919">
              <w:rPr>
                <w:rFonts w:ascii="Arial" w:hAnsi="Arial" w:cs="Arial"/>
                <w:noProof/>
                <w:sz w:val="18"/>
                <w:szCs w:val="18"/>
              </w:rPr>
              <w:t>686.964,47</w:t>
            </w:r>
            <w:r w:rsidRPr="00E63919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3227F7" w:rsidRPr="003227F7" w:rsidRDefault="003227F7" w:rsidP="003227F7">
      <w:pPr>
        <w:pStyle w:val="SemEspaamento"/>
        <w:rPr>
          <w:rFonts w:ascii="Times New Roman" w:hAnsi="Times New Roman"/>
          <w:sz w:val="24"/>
          <w:szCs w:val="24"/>
        </w:rPr>
      </w:pPr>
    </w:p>
    <w:p w:rsidR="003227F7" w:rsidRDefault="003227F7" w:rsidP="003227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27F7">
        <w:rPr>
          <w:rFonts w:ascii="Times New Roman" w:hAnsi="Times New Roman"/>
          <w:b/>
          <w:sz w:val="24"/>
          <w:szCs w:val="24"/>
        </w:rPr>
        <w:t>Art. 2º</w:t>
      </w:r>
      <w:r w:rsidRPr="003227F7">
        <w:rPr>
          <w:rFonts w:ascii="Times New Roman" w:hAnsi="Times New Roman"/>
          <w:sz w:val="24"/>
          <w:szCs w:val="24"/>
        </w:rPr>
        <w:t xml:space="preserve"> Para ocorrer o crédito indicado no artigo anterior, será utilizado como recurso as anulações de dotações </w:t>
      </w:r>
      <w:bookmarkStart w:id="0" w:name="_GoBack"/>
      <w:bookmarkEnd w:id="0"/>
      <w:r w:rsidRPr="003227F7">
        <w:rPr>
          <w:rFonts w:ascii="Times New Roman" w:hAnsi="Times New Roman"/>
          <w:sz w:val="24"/>
          <w:szCs w:val="24"/>
        </w:rPr>
        <w:t>orçamentárias, conforme abaixo discriminada.</w:t>
      </w:r>
    </w:p>
    <w:p w:rsidR="003227F7" w:rsidRPr="003227F7" w:rsidRDefault="003227F7" w:rsidP="003227F7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134"/>
        <w:gridCol w:w="1134"/>
        <w:gridCol w:w="674"/>
        <w:gridCol w:w="1311"/>
        <w:gridCol w:w="992"/>
        <w:gridCol w:w="850"/>
        <w:gridCol w:w="1276"/>
      </w:tblGrid>
      <w:tr w:rsidR="003227F7" w:rsidRPr="003F23C5" w:rsidTr="003227F7">
        <w:trPr>
          <w:trHeight w:val="629"/>
        </w:trPr>
        <w:tc>
          <w:tcPr>
            <w:tcW w:w="851" w:type="dxa"/>
            <w:shd w:val="clear" w:color="auto" w:fill="BFBFBF"/>
          </w:tcPr>
          <w:p w:rsidR="003227F7" w:rsidRPr="003F23C5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3C5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3227F7" w:rsidRPr="003F23C5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3C5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50" w:type="dxa"/>
            <w:shd w:val="clear" w:color="auto" w:fill="BFBFBF"/>
          </w:tcPr>
          <w:p w:rsidR="003227F7" w:rsidRPr="003F23C5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3C5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3227F7" w:rsidRPr="003F23C5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23C5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3227F7" w:rsidRPr="003F23C5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3C5">
              <w:rPr>
                <w:rFonts w:ascii="Arial" w:hAnsi="Arial" w:cs="Arial"/>
                <w:sz w:val="18"/>
                <w:szCs w:val="18"/>
              </w:rPr>
              <w:t>Programa / Atividade</w:t>
            </w:r>
          </w:p>
        </w:tc>
        <w:tc>
          <w:tcPr>
            <w:tcW w:w="674" w:type="dxa"/>
            <w:shd w:val="clear" w:color="auto" w:fill="BFBFBF"/>
          </w:tcPr>
          <w:p w:rsidR="003227F7" w:rsidRPr="003F23C5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3C5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311" w:type="dxa"/>
            <w:shd w:val="clear" w:color="auto" w:fill="BFBFBF"/>
          </w:tcPr>
          <w:p w:rsidR="003227F7" w:rsidRPr="003F23C5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3C5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992" w:type="dxa"/>
            <w:shd w:val="clear" w:color="auto" w:fill="BFBFBF"/>
          </w:tcPr>
          <w:p w:rsidR="003227F7" w:rsidRPr="003F23C5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3C5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850" w:type="dxa"/>
            <w:shd w:val="clear" w:color="auto" w:fill="BFBFBF"/>
          </w:tcPr>
          <w:p w:rsidR="003227F7" w:rsidRPr="003F23C5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3C5">
              <w:rPr>
                <w:rFonts w:ascii="Arial" w:hAnsi="Arial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276" w:type="dxa"/>
            <w:shd w:val="clear" w:color="auto" w:fill="BFBFBF"/>
          </w:tcPr>
          <w:p w:rsidR="003227F7" w:rsidRPr="003F23C5" w:rsidRDefault="003227F7" w:rsidP="00DF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3C5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3227F7" w:rsidRPr="003F23C5" w:rsidTr="003227F7">
        <w:tc>
          <w:tcPr>
            <w:tcW w:w="851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06</w:t>
            </w:r>
          </w:p>
        </w:tc>
        <w:tc>
          <w:tcPr>
            <w:tcW w:w="850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008</w:t>
            </w:r>
          </w:p>
        </w:tc>
        <w:tc>
          <w:tcPr>
            <w:tcW w:w="113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244</w:t>
            </w:r>
          </w:p>
        </w:tc>
        <w:tc>
          <w:tcPr>
            <w:tcW w:w="113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0009</w:t>
            </w:r>
          </w:p>
        </w:tc>
        <w:tc>
          <w:tcPr>
            <w:tcW w:w="67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2639</w:t>
            </w:r>
          </w:p>
        </w:tc>
        <w:tc>
          <w:tcPr>
            <w:tcW w:w="1311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319011.00</w:t>
            </w:r>
          </w:p>
        </w:tc>
        <w:tc>
          <w:tcPr>
            <w:tcW w:w="992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2612022</w:t>
            </w:r>
          </w:p>
        </w:tc>
        <w:tc>
          <w:tcPr>
            <w:tcW w:w="850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1810</w:t>
            </w:r>
          </w:p>
        </w:tc>
        <w:tc>
          <w:tcPr>
            <w:tcW w:w="1276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453.964,47</w:t>
            </w:r>
          </w:p>
        </w:tc>
      </w:tr>
      <w:tr w:rsidR="003227F7" w:rsidRPr="003F23C5" w:rsidTr="003227F7">
        <w:tc>
          <w:tcPr>
            <w:tcW w:w="851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06</w:t>
            </w:r>
          </w:p>
        </w:tc>
        <w:tc>
          <w:tcPr>
            <w:tcW w:w="850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008</w:t>
            </w:r>
          </w:p>
        </w:tc>
        <w:tc>
          <w:tcPr>
            <w:tcW w:w="113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244</w:t>
            </w:r>
          </w:p>
        </w:tc>
        <w:tc>
          <w:tcPr>
            <w:tcW w:w="113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0009</w:t>
            </w:r>
          </w:p>
        </w:tc>
        <w:tc>
          <w:tcPr>
            <w:tcW w:w="67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2639</w:t>
            </w:r>
          </w:p>
        </w:tc>
        <w:tc>
          <w:tcPr>
            <w:tcW w:w="1311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319013.00</w:t>
            </w:r>
          </w:p>
        </w:tc>
        <w:tc>
          <w:tcPr>
            <w:tcW w:w="992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2612022</w:t>
            </w:r>
          </w:p>
        </w:tc>
        <w:tc>
          <w:tcPr>
            <w:tcW w:w="850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1811</w:t>
            </w:r>
          </w:p>
        </w:tc>
        <w:tc>
          <w:tcPr>
            <w:tcW w:w="1276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59.000,00</w:t>
            </w:r>
          </w:p>
        </w:tc>
      </w:tr>
      <w:tr w:rsidR="003227F7" w:rsidRPr="003F23C5" w:rsidTr="003227F7">
        <w:tc>
          <w:tcPr>
            <w:tcW w:w="851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06</w:t>
            </w:r>
          </w:p>
        </w:tc>
        <w:tc>
          <w:tcPr>
            <w:tcW w:w="850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008</w:t>
            </w:r>
          </w:p>
        </w:tc>
        <w:tc>
          <w:tcPr>
            <w:tcW w:w="113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244</w:t>
            </w:r>
          </w:p>
        </w:tc>
        <w:tc>
          <w:tcPr>
            <w:tcW w:w="113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0009</w:t>
            </w:r>
          </w:p>
        </w:tc>
        <w:tc>
          <w:tcPr>
            <w:tcW w:w="67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2639</w:t>
            </w:r>
          </w:p>
        </w:tc>
        <w:tc>
          <w:tcPr>
            <w:tcW w:w="1311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319016.00</w:t>
            </w:r>
          </w:p>
        </w:tc>
        <w:tc>
          <w:tcPr>
            <w:tcW w:w="992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2612022</w:t>
            </w:r>
          </w:p>
        </w:tc>
        <w:tc>
          <w:tcPr>
            <w:tcW w:w="850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1812</w:t>
            </w:r>
          </w:p>
        </w:tc>
        <w:tc>
          <w:tcPr>
            <w:tcW w:w="1276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48.000,00</w:t>
            </w:r>
          </w:p>
        </w:tc>
      </w:tr>
      <w:tr w:rsidR="003227F7" w:rsidRPr="003F23C5" w:rsidTr="003227F7">
        <w:tc>
          <w:tcPr>
            <w:tcW w:w="851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06</w:t>
            </w:r>
          </w:p>
        </w:tc>
        <w:tc>
          <w:tcPr>
            <w:tcW w:w="850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008</w:t>
            </w:r>
          </w:p>
        </w:tc>
        <w:tc>
          <w:tcPr>
            <w:tcW w:w="113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244</w:t>
            </w:r>
          </w:p>
        </w:tc>
        <w:tc>
          <w:tcPr>
            <w:tcW w:w="113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0009</w:t>
            </w:r>
          </w:p>
        </w:tc>
        <w:tc>
          <w:tcPr>
            <w:tcW w:w="67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2639</w:t>
            </w:r>
          </w:p>
        </w:tc>
        <w:tc>
          <w:tcPr>
            <w:tcW w:w="1311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319113.00</w:t>
            </w:r>
          </w:p>
        </w:tc>
        <w:tc>
          <w:tcPr>
            <w:tcW w:w="992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2612022</w:t>
            </w:r>
          </w:p>
        </w:tc>
        <w:tc>
          <w:tcPr>
            <w:tcW w:w="850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1813</w:t>
            </w:r>
          </w:p>
        </w:tc>
        <w:tc>
          <w:tcPr>
            <w:tcW w:w="1276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59.000,00</w:t>
            </w:r>
          </w:p>
        </w:tc>
      </w:tr>
      <w:tr w:rsidR="003227F7" w:rsidRPr="003F23C5" w:rsidTr="003227F7">
        <w:tc>
          <w:tcPr>
            <w:tcW w:w="851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06</w:t>
            </w:r>
          </w:p>
        </w:tc>
        <w:tc>
          <w:tcPr>
            <w:tcW w:w="850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008</w:t>
            </w:r>
          </w:p>
        </w:tc>
        <w:tc>
          <w:tcPr>
            <w:tcW w:w="113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244</w:t>
            </w:r>
          </w:p>
        </w:tc>
        <w:tc>
          <w:tcPr>
            <w:tcW w:w="113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0009</w:t>
            </w:r>
          </w:p>
        </w:tc>
        <w:tc>
          <w:tcPr>
            <w:tcW w:w="67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2639</w:t>
            </w:r>
          </w:p>
        </w:tc>
        <w:tc>
          <w:tcPr>
            <w:tcW w:w="1311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339008.00</w:t>
            </w:r>
          </w:p>
        </w:tc>
        <w:tc>
          <w:tcPr>
            <w:tcW w:w="992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2612022</w:t>
            </w:r>
          </w:p>
        </w:tc>
        <w:tc>
          <w:tcPr>
            <w:tcW w:w="850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1814</w:t>
            </w:r>
          </w:p>
        </w:tc>
        <w:tc>
          <w:tcPr>
            <w:tcW w:w="1276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18.000,00</w:t>
            </w:r>
          </w:p>
        </w:tc>
      </w:tr>
      <w:tr w:rsidR="003227F7" w:rsidRPr="003F23C5" w:rsidTr="003227F7">
        <w:tc>
          <w:tcPr>
            <w:tcW w:w="851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06</w:t>
            </w:r>
          </w:p>
        </w:tc>
        <w:tc>
          <w:tcPr>
            <w:tcW w:w="850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008</w:t>
            </w:r>
          </w:p>
        </w:tc>
        <w:tc>
          <w:tcPr>
            <w:tcW w:w="113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244</w:t>
            </w:r>
          </w:p>
        </w:tc>
        <w:tc>
          <w:tcPr>
            <w:tcW w:w="113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0009</w:t>
            </w:r>
          </w:p>
        </w:tc>
        <w:tc>
          <w:tcPr>
            <w:tcW w:w="67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2639</w:t>
            </w:r>
          </w:p>
        </w:tc>
        <w:tc>
          <w:tcPr>
            <w:tcW w:w="1311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339049.00</w:t>
            </w:r>
          </w:p>
        </w:tc>
        <w:tc>
          <w:tcPr>
            <w:tcW w:w="992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2612022</w:t>
            </w:r>
          </w:p>
        </w:tc>
        <w:tc>
          <w:tcPr>
            <w:tcW w:w="850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1815</w:t>
            </w:r>
          </w:p>
        </w:tc>
        <w:tc>
          <w:tcPr>
            <w:tcW w:w="1276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49.000,00</w:t>
            </w:r>
          </w:p>
        </w:tc>
      </w:tr>
      <w:tr w:rsidR="003227F7" w:rsidRPr="003F23C5" w:rsidTr="003227F7">
        <w:tc>
          <w:tcPr>
            <w:tcW w:w="851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674" w:type="dxa"/>
          </w:tcPr>
          <w:p w:rsidR="003227F7" w:rsidRPr="003F23C5" w:rsidRDefault="003227F7" w:rsidP="00DF1708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311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Total</w:t>
            </w:r>
          </w:p>
        </w:tc>
        <w:tc>
          <w:tcPr>
            <w:tcW w:w="850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3227F7" w:rsidRPr="003F23C5" w:rsidRDefault="003227F7" w:rsidP="00DF170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F23C5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Pr="003F23C5">
              <w:rPr>
                <w:rFonts w:ascii="Arial" w:hAnsi="Arial" w:cs="Arial"/>
                <w:noProof/>
                <w:sz w:val="18"/>
                <w:szCs w:val="18"/>
              </w:rPr>
              <w:instrText xml:space="preserve"> =SUM(ABOVE) </w:instrText>
            </w:r>
            <w:r w:rsidRPr="003F23C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F23C5">
              <w:rPr>
                <w:rFonts w:ascii="Arial" w:hAnsi="Arial" w:cs="Arial"/>
                <w:noProof/>
                <w:sz w:val="18"/>
                <w:szCs w:val="18"/>
              </w:rPr>
              <w:t>686.964,47</w:t>
            </w:r>
            <w:r w:rsidRPr="003F23C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3227F7" w:rsidRPr="003227F7" w:rsidRDefault="003227F7" w:rsidP="003227F7">
      <w:pPr>
        <w:pStyle w:val="SemEspaamento"/>
        <w:rPr>
          <w:rFonts w:ascii="Times New Roman" w:hAnsi="Times New Roman"/>
          <w:sz w:val="24"/>
          <w:szCs w:val="24"/>
        </w:rPr>
      </w:pPr>
    </w:p>
    <w:p w:rsidR="003227F7" w:rsidRPr="003227F7" w:rsidRDefault="003227F7" w:rsidP="003227F7">
      <w:pPr>
        <w:pStyle w:val="SemEspaamento"/>
        <w:rPr>
          <w:rFonts w:ascii="Times New Roman" w:hAnsi="Times New Roman"/>
          <w:sz w:val="24"/>
          <w:szCs w:val="24"/>
        </w:rPr>
      </w:pPr>
      <w:r w:rsidRPr="003227F7">
        <w:rPr>
          <w:rFonts w:ascii="Times New Roman" w:hAnsi="Times New Roman"/>
          <w:b/>
          <w:sz w:val="24"/>
          <w:szCs w:val="24"/>
        </w:rPr>
        <w:t>Art. 3º</w:t>
      </w:r>
      <w:r w:rsidRPr="003227F7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3227F7" w:rsidRDefault="003227F7" w:rsidP="003227F7">
      <w:pPr>
        <w:pStyle w:val="SemEspaamento"/>
        <w:rPr>
          <w:rFonts w:ascii="Times New Roman" w:hAnsi="Times New Roman"/>
          <w:sz w:val="24"/>
          <w:szCs w:val="24"/>
        </w:rPr>
      </w:pPr>
    </w:p>
    <w:p w:rsidR="003227F7" w:rsidRPr="003227F7" w:rsidRDefault="003227F7" w:rsidP="003227F7">
      <w:pPr>
        <w:pStyle w:val="SemEspaamento"/>
        <w:rPr>
          <w:rFonts w:ascii="Times New Roman" w:hAnsi="Times New Roman"/>
          <w:sz w:val="24"/>
          <w:szCs w:val="24"/>
        </w:rPr>
      </w:pPr>
      <w:r w:rsidRPr="003227F7">
        <w:rPr>
          <w:rFonts w:ascii="Times New Roman" w:hAnsi="Times New Roman"/>
          <w:b/>
          <w:sz w:val="24"/>
          <w:szCs w:val="24"/>
        </w:rPr>
        <w:t>Art. 4º</w:t>
      </w:r>
      <w:r w:rsidRPr="003227F7">
        <w:rPr>
          <w:rFonts w:ascii="Times New Roman" w:hAnsi="Times New Roman"/>
          <w:sz w:val="24"/>
          <w:szCs w:val="24"/>
        </w:rPr>
        <w:t xml:space="preserve"> Esta Lei entrará em vigor na data de sua publicação.</w:t>
      </w:r>
    </w:p>
    <w:p w:rsidR="003227F7" w:rsidRDefault="003227F7" w:rsidP="003227F7">
      <w:pPr>
        <w:pStyle w:val="SemEspaamento"/>
        <w:rPr>
          <w:rFonts w:ascii="Times New Roman" w:hAnsi="Times New Roman"/>
          <w:sz w:val="24"/>
          <w:szCs w:val="24"/>
        </w:rPr>
      </w:pPr>
    </w:p>
    <w:p w:rsidR="003227F7" w:rsidRDefault="003227F7" w:rsidP="003227F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3227F7">
        <w:rPr>
          <w:rFonts w:ascii="Times New Roman" w:hAnsi="Times New Roman"/>
          <w:sz w:val="24"/>
          <w:szCs w:val="24"/>
        </w:rPr>
        <w:t>Pouso Alegre, 2</w:t>
      </w:r>
      <w:r>
        <w:rPr>
          <w:rFonts w:ascii="Times New Roman" w:hAnsi="Times New Roman"/>
          <w:sz w:val="24"/>
          <w:szCs w:val="24"/>
        </w:rPr>
        <w:t>5</w:t>
      </w:r>
      <w:r w:rsidRPr="003227F7">
        <w:rPr>
          <w:rFonts w:ascii="Times New Roman" w:hAnsi="Times New Roman"/>
          <w:sz w:val="24"/>
          <w:szCs w:val="24"/>
        </w:rPr>
        <w:t xml:space="preserve"> de maio de 2021.</w:t>
      </w:r>
    </w:p>
    <w:p w:rsidR="003227F7" w:rsidRDefault="003227F7" w:rsidP="003227F7">
      <w:pPr>
        <w:pStyle w:val="SemEspaamento"/>
        <w:rPr>
          <w:rFonts w:ascii="Times New Roman" w:hAnsi="Times New Roman"/>
          <w:sz w:val="24"/>
          <w:szCs w:val="24"/>
        </w:rPr>
      </w:pPr>
    </w:p>
    <w:p w:rsidR="003227F7" w:rsidRDefault="003227F7" w:rsidP="003227F7">
      <w:pPr>
        <w:pStyle w:val="SemEspaamento"/>
        <w:rPr>
          <w:rFonts w:ascii="Times New Roman" w:hAnsi="Times New Roman"/>
          <w:sz w:val="24"/>
          <w:szCs w:val="24"/>
        </w:rPr>
      </w:pPr>
    </w:p>
    <w:p w:rsidR="003227F7" w:rsidRDefault="003227F7" w:rsidP="003227F7">
      <w:pPr>
        <w:pStyle w:val="SemEspaamento"/>
        <w:rPr>
          <w:rFonts w:ascii="Times New Roman" w:hAnsi="Times New Roman"/>
          <w:sz w:val="24"/>
          <w:szCs w:val="24"/>
        </w:rPr>
      </w:pPr>
    </w:p>
    <w:p w:rsidR="003227F7" w:rsidRDefault="003227F7" w:rsidP="003227F7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227F7" w:rsidTr="003227F7">
        <w:tc>
          <w:tcPr>
            <w:tcW w:w="5097" w:type="dxa"/>
          </w:tcPr>
          <w:p w:rsidR="003227F7" w:rsidRDefault="003227F7" w:rsidP="003227F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3227F7" w:rsidRDefault="003227F7" w:rsidP="003227F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3227F7" w:rsidTr="003227F7">
        <w:tc>
          <w:tcPr>
            <w:tcW w:w="5097" w:type="dxa"/>
          </w:tcPr>
          <w:p w:rsidR="003227F7" w:rsidRPr="003227F7" w:rsidRDefault="003227F7" w:rsidP="003227F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7F7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227F7" w:rsidRPr="003227F7" w:rsidRDefault="003227F7" w:rsidP="003227F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7F7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3227F7" w:rsidRPr="003227F7" w:rsidRDefault="003227F7" w:rsidP="003227F7">
      <w:pPr>
        <w:pStyle w:val="SemEspaamento"/>
        <w:rPr>
          <w:rFonts w:ascii="Times New Roman" w:hAnsi="Times New Roman"/>
          <w:sz w:val="24"/>
          <w:szCs w:val="24"/>
        </w:rPr>
      </w:pPr>
    </w:p>
    <w:p w:rsidR="00EB0588" w:rsidRPr="003227F7" w:rsidRDefault="00EB0588">
      <w:pPr>
        <w:rPr>
          <w:rFonts w:ascii="Times New Roman" w:hAnsi="Times New Roman"/>
          <w:sz w:val="24"/>
          <w:szCs w:val="24"/>
        </w:rPr>
      </w:pPr>
    </w:p>
    <w:sectPr w:rsidR="00EB0588" w:rsidRPr="003227F7" w:rsidSect="003227F7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F7"/>
    <w:rsid w:val="003227F7"/>
    <w:rsid w:val="00EB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F4930-6260-480C-B7AE-861BC65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F7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27F7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32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2021-05-26T19:28:00Z</dcterms:created>
  <dcterms:modified xsi:type="dcterms:W3CDTF">2021-05-26T19:33:00Z</dcterms:modified>
</cp:coreProperties>
</file>