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503" w:rsidRPr="00FB66D9" w:rsidRDefault="00745503" w:rsidP="00745503">
      <w:pPr>
        <w:ind w:left="3118"/>
        <w:rPr>
          <w:rFonts w:asciiTheme="minorHAnsi" w:hAnsiTheme="minorHAnsi"/>
          <w:b/>
          <w:color w:val="000000"/>
        </w:rPr>
      </w:pPr>
      <w:r w:rsidRPr="00FB66D9">
        <w:rPr>
          <w:rFonts w:asciiTheme="minorHAnsi" w:hAnsiTheme="minorHAnsi"/>
          <w:b/>
          <w:color w:val="000000"/>
        </w:rPr>
        <w:t>PROJETO DE LEI Nº 1.167/21</w:t>
      </w:r>
    </w:p>
    <w:p w:rsidR="00745503" w:rsidRPr="00FB66D9" w:rsidRDefault="00745503" w:rsidP="00745503">
      <w:pPr>
        <w:spacing w:line="280" w:lineRule="auto"/>
        <w:ind w:left="3118"/>
        <w:rPr>
          <w:rFonts w:asciiTheme="minorHAnsi" w:hAnsiTheme="minorHAnsi" w:cs="Arial"/>
          <w:b/>
          <w:color w:val="000000"/>
        </w:rPr>
      </w:pPr>
    </w:p>
    <w:p w:rsidR="00745503" w:rsidRPr="00FB66D9" w:rsidRDefault="00745503" w:rsidP="00745503">
      <w:pPr>
        <w:ind w:left="3118"/>
        <w:jc w:val="both"/>
        <w:rPr>
          <w:rFonts w:asciiTheme="minorHAnsi" w:eastAsia="Arial Unicode MS" w:hAnsiTheme="minorHAnsi"/>
        </w:rPr>
      </w:pPr>
      <w:r w:rsidRPr="00FB66D9">
        <w:rPr>
          <w:rFonts w:asciiTheme="minorHAnsi" w:hAnsiTheme="minorHAnsi"/>
        </w:rPr>
        <w:t xml:space="preserve">Autoriza a doação de terreno </w:t>
      </w:r>
      <w:r w:rsidR="00A918AB">
        <w:rPr>
          <w:rFonts w:asciiTheme="minorHAnsi" w:hAnsiTheme="minorHAnsi"/>
        </w:rPr>
        <w:t>a</w:t>
      </w:r>
      <w:r w:rsidRPr="00FB66D9">
        <w:rPr>
          <w:rFonts w:asciiTheme="minorHAnsi" w:hAnsiTheme="minorHAnsi"/>
        </w:rPr>
        <w:t xml:space="preserve">o Estado de Minas Gerais para fins </w:t>
      </w:r>
      <w:r w:rsidR="00A918AB">
        <w:rPr>
          <w:rFonts w:asciiTheme="minorHAnsi" w:hAnsiTheme="minorHAnsi"/>
        </w:rPr>
        <w:t>de construção da sede própria</w:t>
      </w:r>
      <w:r w:rsidRPr="00FB66D9">
        <w:rPr>
          <w:rFonts w:asciiTheme="minorHAnsi" w:hAnsiTheme="minorHAnsi"/>
        </w:rPr>
        <w:t xml:space="preserve"> do “Colégio Tiradentes”.</w:t>
      </w:r>
    </w:p>
    <w:p w:rsidR="00745503" w:rsidRPr="00FB66D9" w:rsidRDefault="00745503" w:rsidP="00745503">
      <w:pPr>
        <w:ind w:left="2410" w:firstLine="708"/>
        <w:rPr>
          <w:rFonts w:asciiTheme="minorHAnsi" w:hAnsiTheme="minorHAnsi"/>
          <w:b/>
          <w:bCs/>
        </w:rPr>
      </w:pPr>
      <w:r w:rsidRPr="00FB66D9">
        <w:rPr>
          <w:rFonts w:asciiTheme="minorHAnsi" w:hAnsiTheme="minorHAnsi"/>
          <w:b/>
          <w:bCs/>
        </w:rPr>
        <w:t>Autor: Poder Executivo</w:t>
      </w:r>
    </w:p>
    <w:p w:rsidR="00745503" w:rsidRPr="00FB66D9" w:rsidRDefault="00745503" w:rsidP="00745503">
      <w:pPr>
        <w:spacing w:line="280" w:lineRule="auto"/>
        <w:ind w:left="3118"/>
        <w:rPr>
          <w:rFonts w:asciiTheme="minorHAnsi" w:hAnsiTheme="minorHAnsi" w:cs="Arial"/>
          <w:b/>
          <w:color w:val="000000"/>
        </w:rPr>
      </w:pPr>
    </w:p>
    <w:p w:rsidR="00745503" w:rsidRPr="00FB66D9" w:rsidRDefault="00745503" w:rsidP="00745503">
      <w:pPr>
        <w:jc w:val="both"/>
        <w:rPr>
          <w:rFonts w:asciiTheme="minorHAnsi" w:hAnsiTheme="minorHAnsi"/>
        </w:rPr>
      </w:pPr>
      <w:r w:rsidRPr="00FB66D9">
        <w:rPr>
          <w:rFonts w:asciiTheme="minorHAnsi" w:hAnsiTheme="minorHAnsi"/>
        </w:rPr>
        <w:t>A Câmara Municipal de Pouso Alegre, Estado de Minas Gerais, aprova e o Chefe do Poder Executivo sanciona e promulga a seguinte Lei:</w:t>
      </w: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FB66D9">
        <w:rPr>
          <w:rFonts w:asciiTheme="minorHAnsi" w:eastAsia="Arial Unicode MS" w:hAnsiTheme="minorHAnsi"/>
          <w:b/>
          <w:sz w:val="22"/>
          <w:szCs w:val="22"/>
        </w:rPr>
        <w:t>Art. 1º</w:t>
      </w:r>
      <w:r w:rsidRPr="00FB66D9">
        <w:rPr>
          <w:rFonts w:asciiTheme="minorHAnsi" w:eastAsia="Arial Unicode MS" w:hAnsiTheme="minorHAnsi"/>
          <w:sz w:val="22"/>
          <w:szCs w:val="22"/>
        </w:rPr>
        <w:t xml:space="preserve"> - Fica o Chefe do Poder Executivo autorizado a doar </w:t>
      </w:r>
      <w:r w:rsidR="00A918AB">
        <w:rPr>
          <w:rFonts w:asciiTheme="minorHAnsi" w:eastAsia="Arial Unicode MS" w:hAnsiTheme="minorHAnsi"/>
          <w:sz w:val="22"/>
          <w:szCs w:val="22"/>
        </w:rPr>
        <w:t>a</w:t>
      </w:r>
      <w:r w:rsidRPr="00FB66D9">
        <w:rPr>
          <w:rFonts w:asciiTheme="minorHAnsi" w:eastAsia="Arial Unicode MS" w:hAnsiTheme="minorHAnsi"/>
          <w:sz w:val="22"/>
          <w:szCs w:val="22"/>
        </w:rPr>
        <w:t xml:space="preserve">o Estado de Minas Gerais, </w:t>
      </w:r>
      <w:r w:rsidR="00A918AB">
        <w:rPr>
          <w:rFonts w:asciiTheme="minorHAnsi" w:eastAsia="Arial Unicode MS" w:hAnsiTheme="minorHAnsi"/>
          <w:sz w:val="22"/>
          <w:szCs w:val="22"/>
        </w:rPr>
        <w:t xml:space="preserve">um </w:t>
      </w:r>
      <w:bookmarkStart w:id="0" w:name="_GoBack"/>
      <w:bookmarkEnd w:id="0"/>
      <w:r w:rsidRPr="00FB66D9">
        <w:rPr>
          <w:rFonts w:asciiTheme="minorHAnsi" w:eastAsia="Arial Unicode MS" w:hAnsiTheme="minorHAnsi"/>
          <w:sz w:val="22"/>
          <w:szCs w:val="22"/>
        </w:rPr>
        <w:t xml:space="preserve">terreno de propriedade do Patrimônio do Município, área institucional do Loteamento Jardim Floresta, medindo 9.274,30m² (nove mil, duzentos e setenta e quatro vírgula trinta metros quadrados), situada no Loteamento Jardim Floresta, com a seguinte descrição: </w:t>
      </w:r>
      <w:r w:rsidRPr="00FB66D9">
        <w:rPr>
          <w:rFonts w:asciiTheme="minorHAnsi" w:hAnsiTheme="minorHAnsi"/>
          <w:sz w:val="22"/>
          <w:szCs w:val="22"/>
        </w:rPr>
        <w:t xml:space="preserve">“Inicia-se no ponto L4 de coordenadas N 7.543.155,2356m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401.176,7843m. Deste ponto, segue com azimute 171°33'14,17" uma distância de 15,05 metros, confrontando neste trecho com o Lote 1, até o ponto L19 de coordenadas N 7.543.140,3515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401.178,9944. Deste, segue com azimute 71°57'33,86” a uma distância 27,30 metros, confrontando neste trecho com a Área Institucional 1, até o ponto L18 de coordenadas N 7.543.148,8047m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401.204,9482. Deste, segue com azimute 171°33'14,17” a uma distância de 90,84 metros, confrontando neste trecho com a Rua 01, até o ponto L17 de coordenadas N 7.543.058,9487m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401.218,2908m. Deste, segue em trajetória curvilínea com raio interno de curvatura de 3,00 metros, com 4,24 metros de corda e azimute 216°33'06,15", perfazendo uma distância em arco de 4,71 metros, confrontando neste trecho com a Rua 13, até o ponto L16 de coordenadas N 7.543.055,5405m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401.215,7641m. Deste, segue com azimute 261°33'06,37” a uma distância de 41,13 metros, confrontando neste trecho com a Rua 13, até o ponto L15 de coordenadas N 7.543.049,4973m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401.175,0771m. Deste ponto, segue com azimute 150°09'35,73" uma distância de 2,72 metros confrontando neste trecho com a Rua 13, até o ponto L14 de coordenadas N 7.543.047,1376m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401.176,4307m. Deste, segue em trajetória curvilínea com raio interno de curvatura de 3,00 metros, com 3,91 metros de corda e azimute 190°51'09,49", perfazendo uma distância em arco de 4,26 metros, confrontando neste trecho com a Rua 13, até o ponto L13 de coordenadas N 7.543.043,2956m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401.175,6941m. Deste, segue com azimute 231°32'07,06” a uma distância de 26,08 metros, confrontando neste trecho com a Área Remanescente até o ponto L12 de coordenadas N 7.543.027,0738m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401.155,2673m. Deste ponto, segue com azimute 321°46'09,70" uma distância de 92,44 metros confrontando neste trecho com a Área Verde 01 até o ponto L11 de coordenadas N 7.543.099,6852m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401.098,0648m. Deste ponto, segue com azimute 51°10'18,93" uma distância de 9,71 metros confrontando neste trecho com a Avenida Waldemar de Azevedo Junqueira até o ponto L10 de coordenadas N 7.543.105,7759m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401.105,6324m. Deste ponto, segue com azimute 47°30’57,86" uma distância de 11,15 metros confrontando neste trecho com a Avenida Waldemar de Azevedo Junqueira até o ponto L9, de coordenadas N 7.543.133,3047m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401.113,8535m. Deste ponto, segue com azimute 47°27’05,25" uma distância de 10,77 metros confrontando neste trecho com a Avenida Waldemar de Azevedo </w:t>
      </w:r>
      <w:r w:rsidRPr="00FB66D9">
        <w:rPr>
          <w:rFonts w:asciiTheme="minorHAnsi" w:hAnsiTheme="minorHAnsi"/>
          <w:sz w:val="22"/>
          <w:szCs w:val="22"/>
        </w:rPr>
        <w:lastRenderedPageBreak/>
        <w:t xml:space="preserve">Junqueira até o ponto L8, de coordenadas N 7.543.120,5840m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401.121,7838m. Deste, segue com azimute 41°07’44,60”, a uma </w:t>
      </w:r>
      <w:proofErr w:type="spellStart"/>
      <w:r w:rsidRPr="00FB66D9">
        <w:rPr>
          <w:rFonts w:asciiTheme="minorHAnsi" w:hAnsiTheme="minorHAnsi"/>
          <w:sz w:val="22"/>
          <w:szCs w:val="22"/>
        </w:rPr>
        <w:t>distancia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de 11,48 metros, confrontando neste trecho com a Avenida Waldemar de Azevedo Junqueira, até o ponto L7 de coordenadas N 7.543.129,2340m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401.129,3374m. Deste, segue com Memorial Descritivo – Loteamento Jardim Floresta azimute 53°45’18,41”, a uma distância de 17,20 metros, confrontando neste trecho com a Avenida Waldemar de Azevedo Junqueira, até o ponto L6 de coordenadas N 7.543.139,4010m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401.143,2060m. Deste, segue com azimute 59°25'01,25” a uma distância de 23,08 metros, confrontando neste trecho com a Avenida Waldemar de Azevedo Junqueira, até o ponto L5 de coordenadas N 7.543.151,1426m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401.163,0734m. Deste ponto, segue com azimute 73°22'42,41" uma distância de 14,31 metros, confrontando neste trecho com a Avenida Waldemar de Azevedo Junqueira, até o ponto L4 de coordenadas N 7.543.155,2356m e </w:t>
      </w:r>
      <w:proofErr w:type="spellStart"/>
      <w:r w:rsidRPr="00FB66D9">
        <w:rPr>
          <w:rFonts w:asciiTheme="minorHAnsi" w:hAnsiTheme="minorHAnsi"/>
          <w:sz w:val="22"/>
          <w:szCs w:val="22"/>
        </w:rPr>
        <w:t>E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401.176,7843m, onde teve início e fim </w:t>
      </w:r>
      <w:proofErr w:type="spellStart"/>
      <w:r w:rsidRPr="00FB66D9">
        <w:rPr>
          <w:rFonts w:asciiTheme="minorHAnsi" w:hAnsiTheme="minorHAnsi"/>
          <w:sz w:val="22"/>
          <w:szCs w:val="22"/>
        </w:rPr>
        <w:t>esta</w:t>
      </w:r>
      <w:proofErr w:type="spellEnd"/>
      <w:r w:rsidRPr="00FB66D9">
        <w:rPr>
          <w:rFonts w:asciiTheme="minorHAnsi" w:hAnsiTheme="minorHAnsi"/>
          <w:sz w:val="22"/>
          <w:szCs w:val="22"/>
        </w:rPr>
        <w:t xml:space="preserve"> descrição.”</w:t>
      </w: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b/>
          <w:sz w:val="22"/>
          <w:szCs w:val="22"/>
        </w:rPr>
      </w:pP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sz w:val="22"/>
          <w:szCs w:val="22"/>
        </w:rPr>
      </w:pPr>
      <w:r w:rsidRPr="00FB66D9">
        <w:rPr>
          <w:rFonts w:asciiTheme="minorHAnsi" w:eastAsia="Arial Unicode MS" w:hAnsiTheme="minorHAnsi"/>
          <w:b/>
          <w:sz w:val="22"/>
          <w:szCs w:val="22"/>
        </w:rPr>
        <w:t xml:space="preserve">§ 1º. </w:t>
      </w:r>
      <w:r w:rsidRPr="00FB66D9">
        <w:rPr>
          <w:rFonts w:asciiTheme="minorHAnsi" w:eastAsia="Arial Unicode MS" w:hAnsiTheme="minorHAnsi"/>
          <w:sz w:val="22"/>
          <w:szCs w:val="22"/>
        </w:rPr>
        <w:t xml:space="preserve">O imóvel descrito no </w:t>
      </w:r>
      <w:r w:rsidRPr="00FB66D9">
        <w:rPr>
          <w:rFonts w:asciiTheme="minorHAnsi" w:eastAsia="Arial Unicode MS" w:hAnsiTheme="minorHAnsi"/>
          <w:i/>
          <w:sz w:val="22"/>
          <w:szCs w:val="22"/>
        </w:rPr>
        <w:t>caput</w:t>
      </w:r>
      <w:r w:rsidRPr="00FB66D9">
        <w:rPr>
          <w:rFonts w:asciiTheme="minorHAnsi" w:eastAsia="Arial Unicode MS" w:hAnsiTheme="minorHAnsi"/>
          <w:sz w:val="22"/>
          <w:szCs w:val="22"/>
        </w:rPr>
        <w:t xml:space="preserve"> fica desafetado da natureza institucional, passando à categoria de bem dominical.</w:t>
      </w: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sz w:val="22"/>
          <w:szCs w:val="22"/>
        </w:rPr>
      </w:pP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sz w:val="22"/>
          <w:szCs w:val="22"/>
        </w:rPr>
      </w:pPr>
      <w:r w:rsidRPr="00FB66D9">
        <w:rPr>
          <w:rFonts w:asciiTheme="minorHAnsi" w:eastAsia="Arial Unicode MS" w:hAnsiTheme="minorHAnsi"/>
          <w:b/>
          <w:sz w:val="22"/>
          <w:szCs w:val="22"/>
        </w:rPr>
        <w:t>§ 2º.</w:t>
      </w:r>
      <w:r w:rsidRPr="00FB66D9">
        <w:rPr>
          <w:rFonts w:asciiTheme="minorHAnsi" w:eastAsia="Arial Unicode MS" w:hAnsiTheme="minorHAnsi"/>
          <w:sz w:val="22"/>
          <w:szCs w:val="22"/>
        </w:rPr>
        <w:t xml:space="preserve">  O terreno ora doado é destinado exclusivamente à construção das instalações da sede própria do “Colégio Tiradentes”.</w:t>
      </w: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b/>
          <w:sz w:val="22"/>
          <w:szCs w:val="22"/>
        </w:rPr>
      </w:pP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sz w:val="22"/>
          <w:szCs w:val="22"/>
        </w:rPr>
      </w:pPr>
      <w:r w:rsidRPr="00FB66D9">
        <w:rPr>
          <w:rFonts w:asciiTheme="minorHAnsi" w:eastAsia="Arial Unicode MS" w:hAnsiTheme="minorHAnsi"/>
          <w:b/>
          <w:sz w:val="22"/>
          <w:szCs w:val="22"/>
        </w:rPr>
        <w:t>§ 3º.</w:t>
      </w:r>
      <w:r w:rsidRPr="00FB66D9">
        <w:rPr>
          <w:rFonts w:asciiTheme="minorHAnsi" w:eastAsia="Arial Unicode MS" w:hAnsiTheme="minorHAnsi"/>
          <w:sz w:val="22"/>
          <w:szCs w:val="22"/>
        </w:rPr>
        <w:t xml:space="preserve"> A propriedade do imóvel, bem como as benfeitorias nele feitas neste período, será revertida ao Patrimônio do Município na hipótese </w:t>
      </w:r>
      <w:proofErr w:type="gramStart"/>
      <w:r w:rsidRPr="00FB66D9">
        <w:rPr>
          <w:rFonts w:asciiTheme="minorHAnsi" w:eastAsia="Arial Unicode MS" w:hAnsiTheme="minorHAnsi"/>
          <w:sz w:val="22"/>
          <w:szCs w:val="22"/>
        </w:rPr>
        <w:t>do</w:t>
      </w:r>
      <w:proofErr w:type="gramEnd"/>
      <w:r w:rsidRPr="00FB66D9">
        <w:rPr>
          <w:rFonts w:asciiTheme="minorHAnsi" w:eastAsia="Arial Unicode MS" w:hAnsiTheme="minorHAnsi"/>
          <w:sz w:val="22"/>
          <w:szCs w:val="22"/>
        </w:rPr>
        <w:t xml:space="preserve"> donatário não cumprir a condição prevista no § 2º do artigo 1º, no prazo de 02 (dois) anos, contado da escritura.</w:t>
      </w: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b/>
          <w:sz w:val="22"/>
          <w:szCs w:val="22"/>
        </w:rPr>
      </w:pP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sz w:val="22"/>
          <w:szCs w:val="22"/>
        </w:rPr>
      </w:pPr>
      <w:r w:rsidRPr="00FB66D9">
        <w:rPr>
          <w:rFonts w:asciiTheme="minorHAnsi" w:eastAsia="Arial Unicode MS" w:hAnsiTheme="minorHAnsi"/>
          <w:b/>
          <w:sz w:val="22"/>
          <w:szCs w:val="22"/>
        </w:rPr>
        <w:t>§ 4º.</w:t>
      </w:r>
      <w:r w:rsidRPr="00FB66D9">
        <w:rPr>
          <w:rFonts w:asciiTheme="minorHAnsi" w:eastAsia="Arial Unicode MS" w:hAnsiTheme="minorHAnsi"/>
          <w:sz w:val="22"/>
          <w:szCs w:val="22"/>
        </w:rPr>
        <w:t xml:space="preserve">  O prazo previsto no parágrafo anterior será prorrogado por igual período, uma única vez, mediante requerimento do donatário, comprovando achar-se em andamento a construção.</w:t>
      </w: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sz w:val="22"/>
          <w:szCs w:val="22"/>
        </w:rPr>
      </w:pPr>
    </w:p>
    <w:p w:rsidR="00745503" w:rsidRPr="00FB66D9" w:rsidRDefault="00745503" w:rsidP="00745503">
      <w:pPr>
        <w:pStyle w:val="Corpodetexto2"/>
        <w:tabs>
          <w:tab w:val="left" w:pos="2835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FB66D9">
        <w:rPr>
          <w:rFonts w:asciiTheme="minorHAnsi" w:hAnsiTheme="minorHAnsi"/>
          <w:b/>
          <w:sz w:val="22"/>
          <w:szCs w:val="22"/>
        </w:rPr>
        <w:t xml:space="preserve">Art. 2º. </w:t>
      </w:r>
      <w:r w:rsidRPr="00FB66D9">
        <w:rPr>
          <w:rFonts w:asciiTheme="minorHAnsi" w:hAnsiTheme="minorHAnsi"/>
          <w:sz w:val="22"/>
          <w:szCs w:val="22"/>
        </w:rPr>
        <w:t xml:space="preserve">Fica o imóvel referido no artigo primeiro desafetado do Patrimônio Municipal para fins de compor área doada à Polícia Militar do Estado de Minas Gerais, para a finalidade prevista no § 2º do art. 1º. </w:t>
      </w: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b/>
          <w:sz w:val="22"/>
          <w:szCs w:val="22"/>
        </w:rPr>
      </w:pP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sz w:val="22"/>
          <w:szCs w:val="22"/>
        </w:rPr>
      </w:pPr>
      <w:r w:rsidRPr="00FB66D9">
        <w:rPr>
          <w:rFonts w:asciiTheme="minorHAnsi" w:eastAsia="Arial Unicode MS" w:hAnsiTheme="minorHAnsi"/>
          <w:b/>
          <w:sz w:val="22"/>
          <w:szCs w:val="22"/>
        </w:rPr>
        <w:t>Art. 3º.</w:t>
      </w:r>
      <w:r w:rsidRPr="00FB66D9">
        <w:rPr>
          <w:rFonts w:asciiTheme="minorHAnsi" w:eastAsia="Arial Unicode MS" w:hAnsiTheme="minorHAnsi"/>
          <w:sz w:val="22"/>
          <w:szCs w:val="22"/>
        </w:rPr>
        <w:t xml:space="preserve"> Revogadas as disposições em contrário, esta Lei entra em vigor na data de sua publicação.</w:t>
      </w:r>
    </w:p>
    <w:p w:rsidR="00745503" w:rsidRPr="00FB66D9" w:rsidRDefault="00745503" w:rsidP="00745503">
      <w:pPr>
        <w:pStyle w:val="Corpodetexto2"/>
        <w:spacing w:line="276" w:lineRule="auto"/>
        <w:jc w:val="both"/>
        <w:rPr>
          <w:rFonts w:asciiTheme="minorHAnsi" w:eastAsia="Arial Unicode MS" w:hAnsiTheme="minorHAnsi"/>
          <w:sz w:val="22"/>
          <w:szCs w:val="22"/>
        </w:rPr>
      </w:pPr>
    </w:p>
    <w:p w:rsidR="00745503" w:rsidRPr="00FB66D9" w:rsidRDefault="00745503" w:rsidP="00745503">
      <w:pPr>
        <w:jc w:val="both"/>
        <w:rPr>
          <w:rFonts w:asciiTheme="minorHAnsi" w:hAnsiTheme="minorHAnsi"/>
          <w:color w:val="000000"/>
        </w:rPr>
      </w:pPr>
      <w:r w:rsidRPr="00FB66D9">
        <w:rPr>
          <w:rFonts w:asciiTheme="minorHAnsi" w:hAnsiTheme="minorHAnsi"/>
          <w:color w:val="000000"/>
        </w:rPr>
        <w:t>Pouso Alegre, 29 abril de 2021.</w:t>
      </w:r>
      <w:r w:rsidR="00FB66D9" w:rsidRPr="00FB66D9">
        <w:rPr>
          <w:rFonts w:asciiTheme="minorHAnsi" w:hAnsiTheme="minorHAnsi"/>
          <w:color w:val="000000"/>
        </w:rPr>
        <w:t xml:space="preserve"> </w:t>
      </w:r>
    </w:p>
    <w:p w:rsidR="00FB66D9" w:rsidRPr="00FB66D9" w:rsidRDefault="00FB66D9" w:rsidP="00745503">
      <w:pPr>
        <w:jc w:val="both"/>
        <w:rPr>
          <w:rFonts w:asciiTheme="minorHAnsi" w:hAnsiTheme="minorHAnsi"/>
          <w:color w:val="000000"/>
        </w:rPr>
      </w:pPr>
    </w:p>
    <w:p w:rsidR="00FB66D9" w:rsidRPr="00FB66D9" w:rsidRDefault="00FB66D9" w:rsidP="00FB66D9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FB66D9">
        <w:rPr>
          <w:rFonts w:asciiTheme="minorHAnsi" w:eastAsia="Times New Roman" w:hAnsiTheme="minorHAnsi"/>
          <w:color w:val="000000"/>
          <w:lang w:eastAsia="pt-BR"/>
        </w:rPr>
        <w:t>Rafael Tadeu Simões</w:t>
      </w:r>
    </w:p>
    <w:p w:rsidR="00FB66D9" w:rsidRPr="00FB66D9" w:rsidRDefault="00FB66D9" w:rsidP="00FB66D9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FB66D9">
        <w:rPr>
          <w:rFonts w:asciiTheme="minorHAnsi" w:eastAsia="Times New Roman" w:hAnsiTheme="minorHAnsi"/>
          <w:color w:val="000000"/>
          <w:lang w:eastAsia="pt-BR"/>
        </w:rPr>
        <w:t>PREFEITO MUNICIPAL</w:t>
      </w:r>
    </w:p>
    <w:p w:rsidR="00FB66D9" w:rsidRPr="00FB66D9" w:rsidRDefault="00FB66D9" w:rsidP="00745503">
      <w:pPr>
        <w:jc w:val="both"/>
        <w:rPr>
          <w:rFonts w:asciiTheme="minorHAnsi" w:hAnsiTheme="minorHAnsi"/>
          <w:color w:val="000000"/>
        </w:rPr>
      </w:pPr>
    </w:p>
    <w:p w:rsidR="00FB66D9" w:rsidRPr="00FB66D9" w:rsidRDefault="00FB66D9" w:rsidP="00FB66D9">
      <w:pPr>
        <w:spacing w:after="0"/>
        <w:jc w:val="both"/>
        <w:rPr>
          <w:rFonts w:asciiTheme="minorHAnsi" w:hAnsiTheme="minorHAnsi"/>
          <w:color w:val="000000"/>
        </w:rPr>
      </w:pPr>
    </w:p>
    <w:p w:rsidR="00FB66D9" w:rsidRPr="00FB66D9" w:rsidRDefault="00FB66D9" w:rsidP="00FB66D9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FB66D9">
        <w:rPr>
          <w:rFonts w:asciiTheme="minorHAnsi" w:eastAsia="Times New Roman" w:hAnsiTheme="minorHAnsi"/>
          <w:color w:val="000000"/>
          <w:lang w:eastAsia="pt-BR"/>
        </w:rPr>
        <w:t>Ricardo Henrique Sobreiro</w:t>
      </w:r>
    </w:p>
    <w:p w:rsidR="00FB66D9" w:rsidRPr="00FB66D9" w:rsidRDefault="00FB66D9" w:rsidP="00FB66D9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FB66D9">
        <w:rPr>
          <w:rFonts w:asciiTheme="minorHAnsi" w:eastAsia="Times New Roman" w:hAnsiTheme="minorHAnsi"/>
          <w:color w:val="000000"/>
          <w:lang w:eastAsia="pt-BR"/>
        </w:rPr>
        <w:t>Chefe de Gabinete</w:t>
      </w:r>
    </w:p>
    <w:p w:rsidR="00745503" w:rsidRPr="00FB66D9" w:rsidRDefault="00745503" w:rsidP="00745503">
      <w:pPr>
        <w:spacing w:before="100" w:beforeAutospacing="1" w:after="100" w:afterAutospacing="1"/>
        <w:jc w:val="center"/>
        <w:rPr>
          <w:rFonts w:asciiTheme="minorHAnsi" w:eastAsia="Times New Roman" w:hAnsiTheme="minorHAnsi"/>
          <w:b/>
          <w:color w:val="000000"/>
          <w:u w:val="single"/>
          <w:lang w:eastAsia="pt-BR"/>
        </w:rPr>
      </w:pPr>
      <w:r w:rsidRPr="00FB66D9">
        <w:rPr>
          <w:rFonts w:asciiTheme="minorHAnsi" w:eastAsia="Times New Roman" w:hAnsiTheme="minorHAnsi"/>
          <w:b/>
          <w:color w:val="000000"/>
          <w:u w:val="single"/>
          <w:lang w:eastAsia="pt-BR"/>
        </w:rPr>
        <w:t>JUSTIFICATIVA</w:t>
      </w:r>
    </w:p>
    <w:p w:rsidR="00745503" w:rsidRPr="00FB66D9" w:rsidRDefault="00745503" w:rsidP="00745503">
      <w:pPr>
        <w:spacing w:before="100" w:beforeAutospacing="1" w:after="100" w:afterAutospacing="1"/>
        <w:jc w:val="both"/>
        <w:rPr>
          <w:rFonts w:asciiTheme="minorHAnsi" w:eastAsia="Times New Roman" w:hAnsiTheme="minorHAnsi"/>
          <w:color w:val="000000"/>
          <w:lang w:eastAsia="pt-BR"/>
        </w:rPr>
      </w:pPr>
    </w:p>
    <w:p w:rsidR="00745503" w:rsidRPr="00FB66D9" w:rsidRDefault="00745503" w:rsidP="00745503">
      <w:pPr>
        <w:jc w:val="both"/>
        <w:rPr>
          <w:rFonts w:asciiTheme="minorHAnsi" w:hAnsiTheme="minorHAnsi" w:cs="Arial"/>
        </w:rPr>
      </w:pPr>
      <w:r w:rsidRPr="00FB66D9">
        <w:rPr>
          <w:rFonts w:asciiTheme="minorHAnsi" w:hAnsiTheme="minorHAnsi" w:cs="Arial"/>
        </w:rPr>
        <w:t>Excelentíssimo Senhor Presidente,</w:t>
      </w:r>
    </w:p>
    <w:p w:rsidR="00745503" w:rsidRPr="00FB66D9" w:rsidRDefault="00745503" w:rsidP="00745503">
      <w:pPr>
        <w:jc w:val="both"/>
        <w:rPr>
          <w:rFonts w:asciiTheme="minorHAnsi" w:hAnsiTheme="minorHAnsi" w:cs="Arial"/>
        </w:rPr>
      </w:pPr>
      <w:r w:rsidRPr="00FB66D9">
        <w:rPr>
          <w:rFonts w:asciiTheme="minorHAnsi" w:hAnsiTheme="minorHAnsi" w:cs="Arial"/>
        </w:rPr>
        <w:t>Excelentíssimos Senhores Vereadores,</w:t>
      </w:r>
    </w:p>
    <w:p w:rsidR="00745503" w:rsidRPr="00FB66D9" w:rsidRDefault="00745503" w:rsidP="00745503">
      <w:pPr>
        <w:pStyle w:val="Textbody"/>
        <w:spacing w:after="0" w:line="276" w:lineRule="auto"/>
        <w:jc w:val="both"/>
        <w:rPr>
          <w:rFonts w:asciiTheme="minorHAnsi" w:hAnsiTheme="minorHAnsi" w:cs="Times New Roman"/>
          <w:sz w:val="22"/>
          <w:szCs w:val="22"/>
        </w:rPr>
      </w:pPr>
      <w:r w:rsidRPr="00FB66D9">
        <w:rPr>
          <w:rFonts w:asciiTheme="minorHAnsi" w:hAnsiTheme="minorHAnsi" w:cs="Times New Roman"/>
          <w:sz w:val="22"/>
          <w:szCs w:val="22"/>
        </w:rPr>
        <w:t>O Projeto de Lei que ora envio à apreciação dessa Egrégia Casa Legislativa, tem por objeto a doação da área institucional localizada no bairro Jardim Floresta à Polícia Militar do Estado de Minas Gerais, para fins de construção da sede própria do “Colégio Tiradentes”.</w:t>
      </w:r>
    </w:p>
    <w:p w:rsidR="00745503" w:rsidRPr="00FB66D9" w:rsidRDefault="00745503" w:rsidP="00745503">
      <w:pPr>
        <w:pStyle w:val="Textbody"/>
        <w:spacing w:after="0" w:line="276" w:lineRule="auto"/>
        <w:jc w:val="both"/>
        <w:rPr>
          <w:rFonts w:asciiTheme="minorHAnsi" w:hAnsiTheme="minorHAnsi" w:cs="Times New Roman"/>
          <w:sz w:val="22"/>
          <w:szCs w:val="22"/>
        </w:rPr>
      </w:pPr>
    </w:p>
    <w:p w:rsidR="00745503" w:rsidRPr="00FB66D9" w:rsidRDefault="00745503" w:rsidP="00745503">
      <w:pPr>
        <w:pStyle w:val="Textbody"/>
        <w:spacing w:after="0" w:line="276" w:lineRule="auto"/>
        <w:jc w:val="both"/>
        <w:rPr>
          <w:rFonts w:asciiTheme="minorHAnsi" w:hAnsiTheme="minorHAnsi" w:cs="Times New Roman"/>
          <w:sz w:val="22"/>
          <w:szCs w:val="22"/>
        </w:rPr>
      </w:pPr>
      <w:r w:rsidRPr="00FB66D9">
        <w:rPr>
          <w:rFonts w:asciiTheme="minorHAnsi" w:hAnsiTheme="minorHAnsi" w:cs="Times New Roman"/>
          <w:sz w:val="22"/>
          <w:szCs w:val="22"/>
        </w:rPr>
        <w:t xml:space="preserve">Conforme levantamento topográfico realizado pela Engenheira Civil Flávia Cristina Barbosa, a área em questão possui </w:t>
      </w:r>
      <w:r w:rsidRPr="00FB66D9">
        <w:rPr>
          <w:rFonts w:asciiTheme="minorHAnsi" w:eastAsia="Arial Unicode MS" w:hAnsiTheme="minorHAnsi"/>
          <w:sz w:val="22"/>
          <w:szCs w:val="22"/>
        </w:rPr>
        <w:t xml:space="preserve">9.274,30m² (nove mil, duzentos e setenta e </w:t>
      </w:r>
      <w:proofErr w:type="gramStart"/>
      <w:r w:rsidRPr="00FB66D9">
        <w:rPr>
          <w:rFonts w:asciiTheme="minorHAnsi" w:eastAsia="Arial Unicode MS" w:hAnsiTheme="minorHAnsi"/>
          <w:sz w:val="22"/>
          <w:szCs w:val="22"/>
        </w:rPr>
        <w:t>quatro vírgula</w:t>
      </w:r>
      <w:proofErr w:type="gramEnd"/>
      <w:r w:rsidRPr="00FB66D9">
        <w:rPr>
          <w:rFonts w:asciiTheme="minorHAnsi" w:eastAsia="Arial Unicode MS" w:hAnsiTheme="minorHAnsi"/>
          <w:sz w:val="22"/>
          <w:szCs w:val="22"/>
        </w:rPr>
        <w:t xml:space="preserve"> trinta metros quadrados)</w:t>
      </w:r>
      <w:r w:rsidRPr="00FB66D9">
        <w:rPr>
          <w:rFonts w:asciiTheme="minorHAnsi" w:hAnsiTheme="minorHAnsi" w:cs="Times New Roman"/>
          <w:sz w:val="22"/>
          <w:szCs w:val="22"/>
        </w:rPr>
        <w:t xml:space="preserve"> e atende às necessidades da donatária.</w:t>
      </w:r>
    </w:p>
    <w:p w:rsidR="00745503" w:rsidRPr="00FB66D9" w:rsidRDefault="00745503" w:rsidP="00745503">
      <w:pPr>
        <w:pStyle w:val="Textbody"/>
        <w:spacing w:after="0" w:line="276" w:lineRule="auto"/>
        <w:jc w:val="both"/>
        <w:rPr>
          <w:rFonts w:asciiTheme="minorHAnsi" w:hAnsiTheme="minorHAnsi" w:cs="Times New Roman"/>
          <w:sz w:val="22"/>
          <w:szCs w:val="22"/>
        </w:rPr>
      </w:pPr>
    </w:p>
    <w:p w:rsidR="00745503" w:rsidRPr="00FB66D9" w:rsidRDefault="00745503" w:rsidP="00745503">
      <w:pPr>
        <w:spacing w:after="0"/>
        <w:jc w:val="both"/>
        <w:rPr>
          <w:rFonts w:asciiTheme="minorHAnsi" w:eastAsia="SimSun" w:hAnsiTheme="minorHAnsi"/>
          <w:kern w:val="2"/>
          <w:lang w:eastAsia="zh-CN" w:bidi="hi-IN"/>
        </w:rPr>
      </w:pPr>
      <w:r w:rsidRPr="00FB66D9">
        <w:rPr>
          <w:rFonts w:asciiTheme="minorHAnsi" w:eastAsia="SimSun" w:hAnsiTheme="minorHAnsi"/>
          <w:kern w:val="2"/>
          <w:lang w:eastAsia="zh-CN" w:bidi="hi-IN"/>
        </w:rPr>
        <w:t xml:space="preserve">O Colégio Tiradentes administrado pela Polícia Militar do Estado de Minas Gerais oferece vagas para o Ensino Fundamental I e II e Ensino Médio, atendendo alunos dependentes de militares, bem como, da sociedade civil. </w:t>
      </w:r>
    </w:p>
    <w:p w:rsidR="00745503" w:rsidRPr="00FB66D9" w:rsidRDefault="00745503" w:rsidP="00745503">
      <w:pPr>
        <w:spacing w:after="0"/>
        <w:jc w:val="both"/>
        <w:rPr>
          <w:rFonts w:asciiTheme="minorHAnsi" w:eastAsia="SimSun" w:hAnsiTheme="minorHAnsi"/>
          <w:kern w:val="2"/>
          <w:lang w:eastAsia="zh-CN" w:bidi="hi-IN"/>
        </w:rPr>
      </w:pPr>
    </w:p>
    <w:p w:rsidR="00745503" w:rsidRPr="00FB66D9" w:rsidRDefault="00745503" w:rsidP="00745503">
      <w:pPr>
        <w:spacing w:after="0"/>
        <w:jc w:val="both"/>
        <w:rPr>
          <w:rFonts w:asciiTheme="minorHAnsi" w:eastAsia="SimSun" w:hAnsiTheme="minorHAnsi"/>
          <w:kern w:val="2"/>
          <w:lang w:eastAsia="zh-CN" w:bidi="hi-IN"/>
        </w:rPr>
      </w:pPr>
      <w:r w:rsidRPr="00FB66D9">
        <w:rPr>
          <w:rFonts w:asciiTheme="minorHAnsi" w:eastAsia="SimSun" w:hAnsiTheme="minorHAnsi"/>
          <w:kern w:val="2"/>
          <w:lang w:eastAsia="zh-CN" w:bidi="hi-IN"/>
        </w:rPr>
        <w:t>Desde sua implantação no Município de Pouso Alegre, o que se deu no ano de 2015, o Colégio Tiradentes funciona nas mesmas dependências da Escola Estadual Presidente Arthur da Costa e Silva (Colégio Polivalente), somente no período vespertino.</w:t>
      </w:r>
    </w:p>
    <w:p w:rsidR="00745503" w:rsidRPr="00FB66D9" w:rsidRDefault="00745503" w:rsidP="00745503">
      <w:pPr>
        <w:spacing w:after="0"/>
        <w:jc w:val="both"/>
        <w:rPr>
          <w:rFonts w:asciiTheme="minorHAnsi" w:eastAsia="SimSun" w:hAnsiTheme="minorHAnsi"/>
          <w:kern w:val="2"/>
          <w:lang w:eastAsia="zh-CN" w:bidi="hi-IN"/>
        </w:rPr>
      </w:pPr>
    </w:p>
    <w:p w:rsidR="00745503" w:rsidRPr="00FB66D9" w:rsidRDefault="00745503" w:rsidP="00745503">
      <w:pPr>
        <w:spacing w:after="0"/>
        <w:jc w:val="both"/>
        <w:rPr>
          <w:rFonts w:asciiTheme="minorHAnsi" w:eastAsia="SimSun" w:hAnsiTheme="minorHAnsi"/>
          <w:kern w:val="2"/>
          <w:lang w:eastAsia="zh-CN" w:bidi="hi-IN"/>
        </w:rPr>
      </w:pPr>
      <w:r w:rsidRPr="00FB66D9">
        <w:rPr>
          <w:rFonts w:asciiTheme="minorHAnsi" w:eastAsia="SimSun" w:hAnsiTheme="minorHAnsi"/>
          <w:kern w:val="2"/>
          <w:lang w:eastAsia="zh-CN" w:bidi="hi-IN"/>
        </w:rPr>
        <w:t xml:space="preserve"> Atualmente o Colégio ocupa somente 12 (doze) salas de aula e 04 (quatro) salas administrativas de forma exclusiva, sendo que as demais instalações, como por exemplo, quadra poliesportiva, banheiros, cozinha, sala de informática, dentre outros, são compartilhadas.</w:t>
      </w:r>
    </w:p>
    <w:p w:rsidR="00745503" w:rsidRPr="00FB66D9" w:rsidRDefault="00745503" w:rsidP="00745503">
      <w:pPr>
        <w:spacing w:after="0"/>
        <w:jc w:val="both"/>
        <w:rPr>
          <w:rFonts w:asciiTheme="minorHAnsi" w:eastAsia="SimSun" w:hAnsiTheme="minorHAnsi"/>
          <w:kern w:val="2"/>
          <w:lang w:eastAsia="zh-CN" w:bidi="hi-IN"/>
        </w:rPr>
      </w:pPr>
    </w:p>
    <w:p w:rsidR="00745503" w:rsidRPr="00FB66D9" w:rsidRDefault="00745503" w:rsidP="00745503">
      <w:pPr>
        <w:spacing w:after="0"/>
        <w:jc w:val="both"/>
        <w:rPr>
          <w:rFonts w:asciiTheme="minorHAnsi" w:eastAsia="SimSun" w:hAnsiTheme="minorHAnsi"/>
          <w:kern w:val="2"/>
          <w:lang w:eastAsia="zh-CN" w:bidi="hi-IN"/>
        </w:rPr>
      </w:pPr>
      <w:r w:rsidRPr="00FB66D9">
        <w:rPr>
          <w:rFonts w:asciiTheme="minorHAnsi" w:eastAsia="SimSun" w:hAnsiTheme="minorHAnsi"/>
          <w:kern w:val="2"/>
          <w:lang w:eastAsia="zh-CN" w:bidi="hi-IN"/>
        </w:rPr>
        <w:t xml:space="preserve">Por </w:t>
      </w:r>
      <w:proofErr w:type="spellStart"/>
      <w:r w:rsidRPr="00FB66D9">
        <w:rPr>
          <w:rFonts w:asciiTheme="minorHAnsi" w:eastAsia="SimSun" w:hAnsiTheme="minorHAnsi"/>
          <w:kern w:val="2"/>
          <w:lang w:eastAsia="zh-CN" w:bidi="hi-IN"/>
        </w:rPr>
        <w:t>tal</w:t>
      </w:r>
      <w:proofErr w:type="spellEnd"/>
      <w:r w:rsidRPr="00FB66D9">
        <w:rPr>
          <w:rFonts w:asciiTheme="minorHAnsi" w:eastAsia="SimSun" w:hAnsiTheme="minorHAnsi"/>
          <w:kern w:val="2"/>
          <w:lang w:eastAsia="zh-CN" w:bidi="hi-IN"/>
        </w:rPr>
        <w:t xml:space="preserve"> razão, tanto o Colégio Tiradentes como o Colégio Polivalente estão limitados em seu desenvolvimento natural por falta de espaço físico.</w:t>
      </w:r>
    </w:p>
    <w:p w:rsidR="00745503" w:rsidRPr="00FB66D9" w:rsidRDefault="00745503" w:rsidP="00745503">
      <w:pPr>
        <w:spacing w:after="0"/>
        <w:jc w:val="both"/>
        <w:rPr>
          <w:rFonts w:asciiTheme="minorHAnsi" w:eastAsia="SimSun" w:hAnsiTheme="minorHAnsi"/>
          <w:kern w:val="2"/>
          <w:lang w:eastAsia="zh-CN" w:bidi="hi-IN"/>
        </w:rPr>
      </w:pPr>
    </w:p>
    <w:p w:rsidR="00745503" w:rsidRPr="00FB66D9" w:rsidRDefault="00745503" w:rsidP="00745503">
      <w:pPr>
        <w:spacing w:after="0"/>
        <w:jc w:val="both"/>
        <w:rPr>
          <w:rFonts w:asciiTheme="minorHAnsi" w:eastAsia="SimSun" w:hAnsiTheme="minorHAnsi"/>
          <w:kern w:val="2"/>
          <w:lang w:eastAsia="zh-CN" w:bidi="hi-IN"/>
        </w:rPr>
      </w:pPr>
      <w:r w:rsidRPr="00FB66D9">
        <w:rPr>
          <w:rFonts w:asciiTheme="minorHAnsi" w:eastAsia="SimSun" w:hAnsiTheme="minorHAnsi"/>
          <w:kern w:val="2"/>
          <w:lang w:eastAsia="zh-CN" w:bidi="hi-IN"/>
        </w:rPr>
        <w:t>Desta forma, temos que a presente doação possui claro interesse público, visto que, com a construção de sua sede própria, o Colégio Tiradentes poderá funcionar em mais de um turno, com a possibilidade de oferecer maior número de vagas e, também, com a liberação das salas utilizadas pelo mesmo no Colégio Polivalente, este também poderá ampliar sua disponibilidade de vagas, com benefícios para a população.</w:t>
      </w:r>
    </w:p>
    <w:p w:rsidR="00745503" w:rsidRPr="00FB66D9" w:rsidRDefault="00745503" w:rsidP="00745503">
      <w:pPr>
        <w:pStyle w:val="Textbody"/>
        <w:spacing w:after="0" w:line="276" w:lineRule="auto"/>
        <w:jc w:val="both"/>
        <w:rPr>
          <w:rFonts w:asciiTheme="minorHAnsi" w:hAnsiTheme="minorHAnsi" w:cs="Times New Roman"/>
          <w:sz w:val="22"/>
          <w:szCs w:val="22"/>
        </w:rPr>
      </w:pPr>
    </w:p>
    <w:p w:rsidR="00745503" w:rsidRPr="00FB66D9" w:rsidRDefault="00745503" w:rsidP="00745503">
      <w:pPr>
        <w:spacing w:before="240" w:after="240"/>
        <w:jc w:val="both"/>
        <w:rPr>
          <w:rFonts w:asciiTheme="minorHAnsi" w:hAnsiTheme="minorHAnsi" w:cs="Arial"/>
        </w:rPr>
      </w:pPr>
      <w:r w:rsidRPr="00FB66D9">
        <w:rPr>
          <w:rFonts w:asciiTheme="minorHAnsi" w:hAnsiTheme="minorHAnsi" w:cs="Arial"/>
        </w:rPr>
        <w:t>Por todo o exposto, rogamos o empenho de Vossa Excelência e dos demais Vereadores com assento nessa Laboriosa Casa Legislativa no sentido da discussão e aprovação desta propositura.</w:t>
      </w:r>
    </w:p>
    <w:p w:rsidR="00FB66D9" w:rsidRPr="00FB66D9" w:rsidRDefault="00FB66D9" w:rsidP="00745503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FB66D9" w:rsidRPr="00FB66D9" w:rsidRDefault="00FB66D9" w:rsidP="00745503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745503" w:rsidRPr="00FB66D9" w:rsidRDefault="00745503" w:rsidP="00745503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FB66D9">
        <w:rPr>
          <w:rFonts w:asciiTheme="minorHAnsi" w:eastAsia="Times New Roman" w:hAnsiTheme="minorHAnsi"/>
          <w:color w:val="000000"/>
          <w:lang w:eastAsia="pt-BR"/>
        </w:rPr>
        <w:t>Rafael Tadeu Simões</w:t>
      </w:r>
    </w:p>
    <w:p w:rsidR="00077C74" w:rsidRPr="00FB66D9" w:rsidRDefault="00745503" w:rsidP="00745503">
      <w:pPr>
        <w:spacing w:after="0" w:line="240" w:lineRule="auto"/>
        <w:jc w:val="center"/>
        <w:rPr>
          <w:rFonts w:asciiTheme="minorHAnsi" w:hAnsiTheme="minorHAnsi"/>
        </w:rPr>
      </w:pPr>
      <w:r w:rsidRPr="00FB66D9">
        <w:rPr>
          <w:rFonts w:asciiTheme="minorHAnsi" w:eastAsia="Times New Roman" w:hAnsiTheme="minorHAnsi"/>
          <w:color w:val="000000"/>
          <w:lang w:eastAsia="pt-BR"/>
        </w:rPr>
        <w:t>PREFEITO MUNICIPAL</w:t>
      </w:r>
    </w:p>
    <w:sectPr w:rsidR="00077C74" w:rsidRPr="00FB66D9" w:rsidSect="002C4AB8">
      <w:headerReference w:type="even" r:id="rId8"/>
      <w:headerReference w:type="default" r:id="rId9"/>
      <w:footerReference w:type="default" r:id="rId10"/>
      <w:pgSz w:w="11906" w:h="16838"/>
      <w:pgMar w:top="1417" w:right="1701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C7E" w:rsidRDefault="006F3C7E" w:rsidP="00AB7BEA">
      <w:pPr>
        <w:spacing w:after="0" w:line="240" w:lineRule="auto"/>
      </w:pPr>
      <w:r>
        <w:separator/>
      </w:r>
    </w:p>
  </w:endnote>
  <w:endnote w:type="continuationSeparator" w:id="0">
    <w:p w:rsidR="006F3C7E" w:rsidRDefault="006F3C7E" w:rsidP="00AB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864" w:rsidRDefault="0005230B">
    <w:pPr>
      <w:pStyle w:val="Rodap"/>
      <w:jc w:val="right"/>
    </w:pPr>
    <w:r>
      <w:rPr>
        <w:noProof/>
        <w:lang w:eastAsia="pt-BR"/>
      </w:rPr>
      <w:drawing>
        <wp:inline distT="0" distB="0" distL="0" distR="0">
          <wp:extent cx="7589271" cy="700644"/>
          <wp:effectExtent l="19050" t="0" r="0" b="0"/>
          <wp:docPr id="5" name="Imagem 5" descr="Timbrado Gabinete do Prefeit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imbrado Gabinete do Prefeit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70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B7BEA" w:rsidRDefault="00AB7BEA" w:rsidP="00AB7BEA">
    <w:pPr>
      <w:pStyle w:val="Rodap"/>
      <w:tabs>
        <w:tab w:val="clear" w:pos="8504"/>
        <w:tab w:val="right" w:pos="10206"/>
      </w:tabs>
      <w:ind w:left="-17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C7E" w:rsidRDefault="006F3C7E" w:rsidP="00AB7BEA">
      <w:pPr>
        <w:spacing w:after="0" w:line="240" w:lineRule="auto"/>
      </w:pPr>
      <w:r>
        <w:separator/>
      </w:r>
    </w:p>
  </w:footnote>
  <w:footnote w:type="continuationSeparator" w:id="0">
    <w:p w:rsidR="006F3C7E" w:rsidRDefault="006F3C7E" w:rsidP="00AB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046" w:rsidRDefault="0005230B">
    <w:pPr>
      <w:pStyle w:val="Cabealho"/>
    </w:pPr>
    <w:r>
      <w:rPr>
        <w:noProof/>
        <w:lang w:eastAsia="pt-BR"/>
      </w:rPr>
      <w:drawing>
        <wp:inline distT="0" distB="0" distL="0" distR="0">
          <wp:extent cx="5391150" cy="949960"/>
          <wp:effectExtent l="19050" t="0" r="0" b="0"/>
          <wp:docPr id="2" name="Imagem 2" descr="Superintendência de Projetos Especiai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uperintendência de Projetos Especiai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5391150" cy="949960"/>
          <wp:effectExtent l="19050" t="0" r="0" b="0"/>
          <wp:docPr id="3" name="Imagem 3" descr="Superintendência de Projetos Especiai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uperintendência de Projetos Especiai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5391150" cy="949960"/>
          <wp:effectExtent l="19050" t="0" r="0" b="0"/>
          <wp:docPr id="4" name="Imagem 4" descr="Superintendência de Projetos Especiai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uperintendência de Projetos Especiai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BEA" w:rsidRDefault="0005230B" w:rsidP="00AB7BEA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90149" cy="1258784"/>
          <wp:effectExtent l="19050" t="0" r="0" b="0"/>
          <wp:docPr id="1" name="Imagem 1" descr="Timbrado Gabinete do Prefeit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Gabinete do Prefeit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2584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F1E1F"/>
    <w:multiLevelType w:val="hybridMultilevel"/>
    <w:tmpl w:val="865AAC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18242C"/>
    <w:multiLevelType w:val="hybridMultilevel"/>
    <w:tmpl w:val="4A8C4C30"/>
    <w:lvl w:ilvl="0" w:tplc="4CF82F2E">
      <w:start w:val="4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313DAC"/>
    <w:multiLevelType w:val="hybridMultilevel"/>
    <w:tmpl w:val="CBA401CE"/>
    <w:lvl w:ilvl="0" w:tplc="13E805E6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EA"/>
    <w:rsid w:val="000163D6"/>
    <w:rsid w:val="0002492E"/>
    <w:rsid w:val="00043A4B"/>
    <w:rsid w:val="00045F93"/>
    <w:rsid w:val="0005230B"/>
    <w:rsid w:val="00077C74"/>
    <w:rsid w:val="00086570"/>
    <w:rsid w:val="00095ED5"/>
    <w:rsid w:val="00097E1A"/>
    <w:rsid w:val="000A2DFC"/>
    <w:rsid w:val="000B47E6"/>
    <w:rsid w:val="000B6F63"/>
    <w:rsid w:val="000D3D7E"/>
    <w:rsid w:val="000D5A8C"/>
    <w:rsid w:val="000F757C"/>
    <w:rsid w:val="00105FB5"/>
    <w:rsid w:val="00113442"/>
    <w:rsid w:val="00115AEB"/>
    <w:rsid w:val="0015605F"/>
    <w:rsid w:val="00166E79"/>
    <w:rsid w:val="00167836"/>
    <w:rsid w:val="001C32AC"/>
    <w:rsid w:val="001C7996"/>
    <w:rsid w:val="001D0AC9"/>
    <w:rsid w:val="001E4AA5"/>
    <w:rsid w:val="0020076A"/>
    <w:rsid w:val="0020553F"/>
    <w:rsid w:val="00217155"/>
    <w:rsid w:val="00227A80"/>
    <w:rsid w:val="00256B62"/>
    <w:rsid w:val="00263813"/>
    <w:rsid w:val="00295986"/>
    <w:rsid w:val="002B0725"/>
    <w:rsid w:val="002B7FDD"/>
    <w:rsid w:val="002C41D8"/>
    <w:rsid w:val="002C4AB8"/>
    <w:rsid w:val="002F44F1"/>
    <w:rsid w:val="003251F7"/>
    <w:rsid w:val="00327873"/>
    <w:rsid w:val="00350B7E"/>
    <w:rsid w:val="00390D3C"/>
    <w:rsid w:val="003C79F1"/>
    <w:rsid w:val="004023D6"/>
    <w:rsid w:val="00407497"/>
    <w:rsid w:val="004310EA"/>
    <w:rsid w:val="00441146"/>
    <w:rsid w:val="0044182F"/>
    <w:rsid w:val="0044666B"/>
    <w:rsid w:val="004662CA"/>
    <w:rsid w:val="004716FA"/>
    <w:rsid w:val="00496A26"/>
    <w:rsid w:val="004B476E"/>
    <w:rsid w:val="004B668C"/>
    <w:rsid w:val="004C35CE"/>
    <w:rsid w:val="004D0543"/>
    <w:rsid w:val="004D248E"/>
    <w:rsid w:val="004D48C4"/>
    <w:rsid w:val="00502213"/>
    <w:rsid w:val="00543EC6"/>
    <w:rsid w:val="00544B24"/>
    <w:rsid w:val="00557828"/>
    <w:rsid w:val="00567864"/>
    <w:rsid w:val="00577C81"/>
    <w:rsid w:val="00591F45"/>
    <w:rsid w:val="005A66B7"/>
    <w:rsid w:val="005F6E50"/>
    <w:rsid w:val="0060140D"/>
    <w:rsid w:val="00632360"/>
    <w:rsid w:val="00632FDB"/>
    <w:rsid w:val="006368A8"/>
    <w:rsid w:val="00672765"/>
    <w:rsid w:val="0069207B"/>
    <w:rsid w:val="006946BA"/>
    <w:rsid w:val="006D2B52"/>
    <w:rsid w:val="006D7BBD"/>
    <w:rsid w:val="006F3C7E"/>
    <w:rsid w:val="006F53BB"/>
    <w:rsid w:val="0073183D"/>
    <w:rsid w:val="00731DE1"/>
    <w:rsid w:val="00744911"/>
    <w:rsid w:val="00745503"/>
    <w:rsid w:val="00757046"/>
    <w:rsid w:val="00782756"/>
    <w:rsid w:val="007832B9"/>
    <w:rsid w:val="007A3DA3"/>
    <w:rsid w:val="007C5FD8"/>
    <w:rsid w:val="007C6FBA"/>
    <w:rsid w:val="007D6B3E"/>
    <w:rsid w:val="00801CCE"/>
    <w:rsid w:val="008053F9"/>
    <w:rsid w:val="008140A2"/>
    <w:rsid w:val="008231C5"/>
    <w:rsid w:val="00837000"/>
    <w:rsid w:val="008643EA"/>
    <w:rsid w:val="008659E1"/>
    <w:rsid w:val="0088149E"/>
    <w:rsid w:val="008862E1"/>
    <w:rsid w:val="00891373"/>
    <w:rsid w:val="008B1A4B"/>
    <w:rsid w:val="008C2B3E"/>
    <w:rsid w:val="009254C1"/>
    <w:rsid w:val="0096720F"/>
    <w:rsid w:val="00996060"/>
    <w:rsid w:val="009A05C0"/>
    <w:rsid w:val="009A3A80"/>
    <w:rsid w:val="009D0399"/>
    <w:rsid w:val="009E6E7B"/>
    <w:rsid w:val="00A25C8B"/>
    <w:rsid w:val="00A41BA8"/>
    <w:rsid w:val="00A422A0"/>
    <w:rsid w:val="00A44016"/>
    <w:rsid w:val="00A65AF8"/>
    <w:rsid w:val="00A7113B"/>
    <w:rsid w:val="00A71E49"/>
    <w:rsid w:val="00A7444D"/>
    <w:rsid w:val="00A76939"/>
    <w:rsid w:val="00A918AB"/>
    <w:rsid w:val="00AA5077"/>
    <w:rsid w:val="00AB11EE"/>
    <w:rsid w:val="00AB7BEA"/>
    <w:rsid w:val="00AE4707"/>
    <w:rsid w:val="00B01558"/>
    <w:rsid w:val="00B10BBB"/>
    <w:rsid w:val="00B27FAF"/>
    <w:rsid w:val="00B419A0"/>
    <w:rsid w:val="00B44BE1"/>
    <w:rsid w:val="00B549A3"/>
    <w:rsid w:val="00B74E8B"/>
    <w:rsid w:val="00BB5E61"/>
    <w:rsid w:val="00BB7AD3"/>
    <w:rsid w:val="00BC304D"/>
    <w:rsid w:val="00BD4F40"/>
    <w:rsid w:val="00BF0FC1"/>
    <w:rsid w:val="00BF1AC2"/>
    <w:rsid w:val="00C03E8F"/>
    <w:rsid w:val="00C0554C"/>
    <w:rsid w:val="00C216C3"/>
    <w:rsid w:val="00C3055B"/>
    <w:rsid w:val="00C851CD"/>
    <w:rsid w:val="00C86248"/>
    <w:rsid w:val="00CA52FD"/>
    <w:rsid w:val="00CA6D6D"/>
    <w:rsid w:val="00CB4D6F"/>
    <w:rsid w:val="00CE1BEB"/>
    <w:rsid w:val="00CE4C87"/>
    <w:rsid w:val="00D07180"/>
    <w:rsid w:val="00D17E30"/>
    <w:rsid w:val="00D34503"/>
    <w:rsid w:val="00D36418"/>
    <w:rsid w:val="00D41FD2"/>
    <w:rsid w:val="00D85887"/>
    <w:rsid w:val="00D91C32"/>
    <w:rsid w:val="00DA3C89"/>
    <w:rsid w:val="00DC3F1E"/>
    <w:rsid w:val="00DE2964"/>
    <w:rsid w:val="00DF4BD8"/>
    <w:rsid w:val="00E002DF"/>
    <w:rsid w:val="00E04677"/>
    <w:rsid w:val="00E0664B"/>
    <w:rsid w:val="00E1061D"/>
    <w:rsid w:val="00E207AF"/>
    <w:rsid w:val="00E4224D"/>
    <w:rsid w:val="00E76A92"/>
    <w:rsid w:val="00E87FE2"/>
    <w:rsid w:val="00E90E6C"/>
    <w:rsid w:val="00ED30B5"/>
    <w:rsid w:val="00EF63FD"/>
    <w:rsid w:val="00EF6ADA"/>
    <w:rsid w:val="00F01EB1"/>
    <w:rsid w:val="00F0619F"/>
    <w:rsid w:val="00F50202"/>
    <w:rsid w:val="00F56D86"/>
    <w:rsid w:val="00F87776"/>
    <w:rsid w:val="00F976E8"/>
    <w:rsid w:val="00FB142E"/>
    <w:rsid w:val="00FB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83D1E8-1A1E-49B5-837C-0808F4806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A9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1"/>
    <w:qFormat/>
    <w:rsid w:val="0005230B"/>
    <w:pPr>
      <w:widowControl w:val="0"/>
      <w:autoSpaceDE w:val="0"/>
      <w:autoSpaceDN w:val="0"/>
      <w:spacing w:before="184" w:after="0" w:line="240" w:lineRule="auto"/>
      <w:ind w:left="100"/>
      <w:outlineLvl w:val="0"/>
    </w:pPr>
    <w:rPr>
      <w:rFonts w:ascii="Times New Roman" w:eastAsia="Times New Roman" w:hAnsi="Times New Roman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BEA"/>
  </w:style>
  <w:style w:type="paragraph" w:styleId="Rodap">
    <w:name w:val="footer"/>
    <w:basedOn w:val="Normal"/>
    <w:link w:val="RodapChar"/>
    <w:uiPriority w:val="99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BEA"/>
  </w:style>
  <w:style w:type="paragraph" w:styleId="Corpodetexto2">
    <w:name w:val="Body Text 2"/>
    <w:basedOn w:val="Normal"/>
    <w:link w:val="Corpodetexto2Char"/>
    <w:uiPriority w:val="99"/>
    <w:semiHidden/>
    <w:unhideWhenUsed/>
    <w:rsid w:val="00E87FE2"/>
    <w:pPr>
      <w:tabs>
        <w:tab w:val="left" w:pos="2880"/>
      </w:tabs>
      <w:spacing w:after="0" w:line="240" w:lineRule="auto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87FE2"/>
    <w:rPr>
      <w:rFonts w:ascii="Arial" w:eastAsia="Times New Roman" w:hAnsi="Arial"/>
      <w:sz w:val="28"/>
    </w:rPr>
  </w:style>
  <w:style w:type="paragraph" w:styleId="NormalWeb">
    <w:name w:val="Normal (Web)"/>
    <w:basedOn w:val="Normal"/>
    <w:uiPriority w:val="99"/>
    <w:semiHidden/>
    <w:unhideWhenUsed/>
    <w:rsid w:val="004C35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Normal0">
    <w:name w:val="[Normal]"/>
    <w:rsid w:val="00E0664B"/>
    <w:pPr>
      <w:widowControl w:val="0"/>
    </w:pPr>
    <w:rPr>
      <w:rFonts w:ascii="Arial" w:eastAsia="Arial" w:hAnsi="Arial" w:cs="Arial"/>
      <w:sz w:val="24"/>
    </w:rPr>
  </w:style>
  <w:style w:type="paragraph" w:styleId="PargrafodaLista">
    <w:name w:val="List Paragraph"/>
    <w:basedOn w:val="Normal"/>
    <w:uiPriority w:val="34"/>
    <w:qFormat/>
    <w:rsid w:val="00BB5E6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5230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5230B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1"/>
    <w:rsid w:val="0005230B"/>
    <w:rPr>
      <w:rFonts w:ascii="Times New Roman" w:eastAsia="Times New Roman" w:hAnsi="Times New Roman"/>
      <w:b/>
      <w:bCs/>
      <w:sz w:val="24"/>
      <w:szCs w:val="24"/>
      <w:lang w:val="pt-PT" w:eastAsia="en-US"/>
    </w:rPr>
  </w:style>
  <w:style w:type="character" w:styleId="Forte">
    <w:name w:val="Strong"/>
    <w:basedOn w:val="Fontepargpadro"/>
    <w:uiPriority w:val="22"/>
    <w:qFormat/>
    <w:rsid w:val="0005230B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0202"/>
    <w:rPr>
      <w:rFonts w:ascii="Tahoma" w:hAnsi="Tahoma" w:cs="Tahoma"/>
      <w:sz w:val="16"/>
      <w:szCs w:val="16"/>
      <w:lang w:eastAsia="en-US"/>
    </w:rPr>
  </w:style>
  <w:style w:type="character" w:customStyle="1" w:styleId="lrzxr">
    <w:name w:val="lrzxr"/>
    <w:basedOn w:val="Fontepargpadro"/>
    <w:rsid w:val="00D07180"/>
  </w:style>
  <w:style w:type="paragraph" w:styleId="SemEspaamento">
    <w:name w:val="No Spacing"/>
    <w:uiPriority w:val="99"/>
    <w:qFormat/>
    <w:rsid w:val="00256B62"/>
    <w:rPr>
      <w:sz w:val="22"/>
      <w:szCs w:val="22"/>
      <w:lang w:eastAsia="en-US"/>
    </w:rPr>
  </w:style>
  <w:style w:type="paragraph" w:customStyle="1" w:styleId="Textbody">
    <w:name w:val="Text body"/>
    <w:basedOn w:val="Normal"/>
    <w:qFormat/>
    <w:rsid w:val="00745503"/>
    <w:pPr>
      <w:suppressAutoHyphens/>
      <w:spacing w:after="140" w:line="288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44944-E9A8-4BE9-A2F7-5DE2015A5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1152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secretaria 02</cp:lastModifiedBy>
  <cp:revision>3</cp:revision>
  <cp:lastPrinted>2020-06-08T16:49:00Z</cp:lastPrinted>
  <dcterms:created xsi:type="dcterms:W3CDTF">2021-05-07T13:06:00Z</dcterms:created>
  <dcterms:modified xsi:type="dcterms:W3CDTF">2021-05-07T13:08:00Z</dcterms:modified>
</cp:coreProperties>
</file>