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583A2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631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583A2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83A2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83A2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convencionais por lâmpadas de LED, em toda extensão da rua Três Corações, próximo ao Caic, bairro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83A2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3120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931209">
        <w:rPr>
          <w:rFonts w:ascii="Times New Roman" w:eastAsia="Times New Roman" w:hAnsi="Times New Roman" w:cs="Times New Roman"/>
          <w:szCs w:val="24"/>
        </w:rPr>
        <w:t>A solicitação é reivindicação dos moradores daquela localidade e dos usuários da via, pois a mesma encontra-se com iluminação precária, ocasionando insegurança aos pedestres, além do favorecimento da ocorrência de assaltos na região, que acarretam no aumento da criminalidade do bairro.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583A2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4 de maio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62347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83A2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62347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83A25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9607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583A25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583A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maio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78" w:rsidRDefault="00896078">
      <w:r>
        <w:separator/>
      </w:r>
    </w:p>
  </w:endnote>
  <w:endnote w:type="continuationSeparator" w:id="0">
    <w:p w:rsidR="00896078" w:rsidRDefault="0089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83A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78" w:rsidRDefault="00896078">
      <w:r>
        <w:separator/>
      </w:r>
    </w:p>
  </w:footnote>
  <w:footnote w:type="continuationSeparator" w:id="0">
    <w:p w:rsidR="00896078" w:rsidRDefault="00896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9607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3A25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347B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078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209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4C83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39A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5EC4-8EAA-4474-971E-243FF286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11</cp:revision>
  <cp:lastPrinted>2017-09-29T16:18:00Z</cp:lastPrinted>
  <dcterms:created xsi:type="dcterms:W3CDTF">2016-01-14T15:36:00Z</dcterms:created>
  <dcterms:modified xsi:type="dcterms:W3CDTF">2021-04-29T17:41:00Z</dcterms:modified>
</cp:coreProperties>
</file>