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A8" w:rsidRDefault="00691558" w:rsidP="00590BA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RESOLUÇÃO Nº </w:t>
      </w:r>
      <w:r w:rsidR="00D23F03">
        <w:rPr>
          <w:b/>
          <w:color w:val="000000"/>
        </w:rPr>
        <w:t>1</w:t>
      </w:r>
      <w:r w:rsidR="00630684">
        <w:rPr>
          <w:b/>
          <w:color w:val="000000"/>
        </w:rPr>
        <w:t>287</w:t>
      </w:r>
      <w:r>
        <w:rPr>
          <w:b/>
          <w:color w:val="000000"/>
        </w:rPr>
        <w:t xml:space="preserve"> / 2021</w:t>
      </w:r>
    </w:p>
    <w:p w:rsidR="00590BA8" w:rsidRPr="008A77ED" w:rsidRDefault="00590BA8" w:rsidP="00590BA8">
      <w:pPr>
        <w:spacing w:line="283" w:lineRule="auto"/>
        <w:ind w:left="2835"/>
        <w:rPr>
          <w:b/>
          <w:color w:val="000000"/>
        </w:rPr>
      </w:pPr>
    </w:p>
    <w:p w:rsidR="00590BA8" w:rsidRPr="008A77ED" w:rsidRDefault="00590BA8" w:rsidP="00590BA8">
      <w:pPr>
        <w:spacing w:line="283" w:lineRule="auto"/>
        <w:ind w:left="2835"/>
        <w:rPr>
          <w:b/>
          <w:color w:val="000000"/>
        </w:rPr>
      </w:pPr>
    </w:p>
    <w:p w:rsidR="00590BA8" w:rsidRPr="00865738" w:rsidRDefault="00691558" w:rsidP="00590BA8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OS ARTIGOS 169, 202-C, 243, 258 E 267, E REVOGA O INCISO V DO ART. 262 DA RESOLUÇÃO Nº 1.172, DE 2012, QUE  DISPÕE O REGIMENTO INTERNO DA CÂMARA MUNICIPAL DE POUSO ALEGRE.</w:t>
      </w:r>
    </w:p>
    <w:p w:rsidR="00590BA8" w:rsidRPr="008A77ED" w:rsidRDefault="00590BA8" w:rsidP="00A731CC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590BA8" w:rsidRDefault="00590BA8" w:rsidP="00A731CC">
      <w:pPr>
        <w:ind w:right="-1"/>
        <w:jc w:val="both"/>
      </w:pPr>
    </w:p>
    <w:p w:rsidR="00590BA8" w:rsidRDefault="00691558" w:rsidP="00A731CC">
      <w:pPr>
        <w:ind w:right="-1"/>
        <w:jc w:val="both"/>
      </w:pPr>
      <w:r>
        <w:t xml:space="preserve">A Mesa Diretora da Câmara Municipal de Pouso Alegre, Estado de Minas Gerais, no uso de suas atribuições legais, </w:t>
      </w:r>
      <w:r w:rsidR="005159B2">
        <w:t>promulga a</w:t>
      </w:r>
      <w:r>
        <w:t xml:space="preserve"> seguinte Resolução:</w:t>
      </w:r>
    </w:p>
    <w:p w:rsidR="00590BA8" w:rsidRPr="008A77ED" w:rsidRDefault="00590BA8" w:rsidP="00A731CC">
      <w:pPr>
        <w:ind w:right="-1" w:firstLine="2835"/>
        <w:jc w:val="both"/>
        <w:rPr>
          <w:b/>
          <w:color w:val="000000"/>
        </w:rPr>
      </w:pPr>
    </w:p>
    <w:p w:rsidR="00364FC9" w:rsidRPr="00BD0EA7" w:rsidRDefault="00691558" w:rsidP="00364FC9">
      <w:pPr>
        <w:pStyle w:val="SemEspaamento"/>
        <w:jc w:val="both"/>
        <w:rPr>
          <w:bCs/>
        </w:rPr>
      </w:pPr>
      <w:r w:rsidRPr="00BD0EA7">
        <w:rPr>
          <w:b/>
          <w:color w:val="000000"/>
        </w:rPr>
        <w:t>Art. 1º</w:t>
      </w:r>
      <w:r w:rsidR="007E44CE">
        <w:rPr>
          <w:color w:val="000000"/>
        </w:rPr>
        <w:t xml:space="preserve"> </w:t>
      </w:r>
      <w:r w:rsidR="00590BA8">
        <w:rPr>
          <w:color w:val="000000"/>
        </w:rPr>
        <w:t xml:space="preserve">Acrescenta </w:t>
      </w:r>
      <w:r>
        <w:rPr>
          <w:color w:val="000000"/>
        </w:rPr>
        <w:t>parágrafo único ao</w:t>
      </w:r>
      <w:r w:rsidR="00590BA8">
        <w:rPr>
          <w:color w:val="000000"/>
        </w:rPr>
        <w:t xml:space="preserve"> art. 169 </w:t>
      </w:r>
      <w:r w:rsidRPr="00BD0EA7">
        <w:rPr>
          <w:bCs/>
        </w:rPr>
        <w:t>da Resolução nº 1.172, de 2012, que passa a vigorar com a seguinte redação:</w:t>
      </w:r>
    </w:p>
    <w:p w:rsidR="00590BA8" w:rsidRDefault="00590BA8" w:rsidP="00A731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64FC9" w:rsidRDefault="00691558" w:rsidP="00A731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169. (...)</w:t>
      </w:r>
    </w:p>
    <w:p w:rsidR="00364FC9" w:rsidRDefault="00364FC9" w:rsidP="00A731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0548D" w:rsidRDefault="00691558" w:rsidP="00A731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</w:t>
      </w:r>
      <w:r w:rsidR="00590BA8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Fica dispensada </w:t>
      </w:r>
      <w:r w:rsidR="00401BAA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leitura das Indicações, que constarão do Expediente das Sessões Ordinárias disponibilizado no site da Câmara Municipal de Pouso Alegre.</w:t>
      </w:r>
    </w:p>
    <w:p w:rsidR="0080548D" w:rsidRDefault="0080548D" w:rsidP="00A731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D0EA7" w:rsidRPr="00BD0EA7" w:rsidRDefault="00691558" w:rsidP="00BD0EA7">
      <w:pPr>
        <w:pStyle w:val="SemEspaamento"/>
        <w:jc w:val="both"/>
        <w:rPr>
          <w:bCs/>
        </w:rPr>
      </w:pPr>
      <w:r w:rsidRPr="00BD0EA7">
        <w:rPr>
          <w:b/>
          <w:bCs/>
        </w:rPr>
        <w:t>Art. 2º</w:t>
      </w:r>
      <w:r w:rsidRPr="00BD0EA7">
        <w:rPr>
          <w:bCs/>
        </w:rPr>
        <w:t xml:space="preserve"> Altera os parágrafos 2º e 2º-A do art. 243 da Resolução nº 1.172, de 2012, que passam a vigorar com a seguinte redação:</w:t>
      </w:r>
    </w:p>
    <w:p w:rsidR="00BD0EA7" w:rsidRPr="00BD0EA7" w:rsidRDefault="00BD0EA7" w:rsidP="00BD0EA7">
      <w:pPr>
        <w:pStyle w:val="SemEspaamento"/>
        <w:jc w:val="both"/>
        <w:rPr>
          <w:bCs/>
        </w:rPr>
      </w:pPr>
    </w:p>
    <w:p w:rsidR="00BD0EA7" w:rsidRPr="00BD0EA7" w:rsidRDefault="00691558" w:rsidP="00BD0EA7">
      <w:pPr>
        <w:pStyle w:val="SemEspaamento"/>
        <w:jc w:val="both"/>
        <w:rPr>
          <w:bCs/>
        </w:rPr>
      </w:pPr>
      <w:r w:rsidRPr="00BD0EA7">
        <w:rPr>
          <w:bCs/>
        </w:rPr>
        <w:t>“Art. 243. (...)</w:t>
      </w:r>
    </w:p>
    <w:p w:rsidR="00BD0EA7" w:rsidRPr="00BD0EA7" w:rsidRDefault="00BD0EA7" w:rsidP="00BD0EA7">
      <w:pPr>
        <w:pStyle w:val="SemEspaamento"/>
        <w:jc w:val="both"/>
        <w:rPr>
          <w:bCs/>
        </w:rPr>
      </w:pPr>
    </w:p>
    <w:p w:rsidR="00BD0EA7" w:rsidRPr="00BD0EA7" w:rsidRDefault="00691558" w:rsidP="00BD0EA7">
      <w:pPr>
        <w:pStyle w:val="SemEspaamento"/>
        <w:jc w:val="both"/>
      </w:pPr>
      <w:r w:rsidRPr="00BD0EA7">
        <w:rPr>
          <w:bCs/>
        </w:rPr>
        <w:t xml:space="preserve">§ 2º </w:t>
      </w:r>
      <w:r w:rsidRPr="00BD0EA7">
        <w:t>Constarão no expediente da Sessão Ordinária as proposições previstas nos incisos V, VI, VII</w:t>
      </w:r>
      <w:r>
        <w:t xml:space="preserve"> e</w:t>
      </w:r>
      <w:r w:rsidRPr="00BD0EA7">
        <w:t xml:space="preserve"> VIII</w:t>
      </w:r>
      <w:r>
        <w:t xml:space="preserve"> </w:t>
      </w:r>
      <w:r w:rsidRPr="00BD0EA7">
        <w:t>do art. 239 protocoladas no setor competente até as 18</w:t>
      </w:r>
      <w:r w:rsidR="00D56B52">
        <w:t>h do dia que antecede a Sessão, salvo se consideradas urgentes, a critério da Presidência.</w:t>
      </w:r>
    </w:p>
    <w:p w:rsidR="00BD0EA7" w:rsidRPr="00BD0EA7" w:rsidRDefault="00BD0EA7" w:rsidP="00BD0EA7">
      <w:pPr>
        <w:pStyle w:val="SemEspaamento"/>
        <w:jc w:val="both"/>
        <w:rPr>
          <w:bCs/>
        </w:rPr>
      </w:pPr>
    </w:p>
    <w:p w:rsidR="00BD0EA7" w:rsidRPr="00BD0EA7" w:rsidRDefault="00691558" w:rsidP="00BD0EA7">
      <w:pPr>
        <w:pStyle w:val="SemEspaamento"/>
        <w:jc w:val="both"/>
      </w:pPr>
      <w:r w:rsidRPr="00BD0EA7">
        <w:rPr>
          <w:bCs/>
        </w:rPr>
        <w:t xml:space="preserve">§ 2º-A </w:t>
      </w:r>
      <w:r w:rsidRPr="00BD0EA7">
        <w:t>As proposições previstas nos incisos I, II, III, IV, IX e XII do art. 239, uma vez protocoladas, serão encaminhadas à Presidência da Câmara Municipal para despacho quanto à admissibilidade, nos termos do art. 246, e consequente leitura no Expediente. (...)</w:t>
      </w:r>
      <w:r>
        <w:t>”</w:t>
      </w:r>
    </w:p>
    <w:p w:rsidR="00590BA8" w:rsidRPr="003178AE" w:rsidRDefault="00590BA8" w:rsidP="00BD0EA7">
      <w:pPr>
        <w:pStyle w:val="SemEspaamento"/>
        <w:jc w:val="both"/>
      </w:pPr>
    </w:p>
    <w:p w:rsidR="003178AE" w:rsidRPr="003178AE" w:rsidRDefault="00691558" w:rsidP="00A731C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3178AE">
        <w:rPr>
          <w:rFonts w:ascii="Times New Roman" w:eastAsia="Times New Roman" w:hAnsi="Times New Roman" w:cs="Times New Roman"/>
          <w:b/>
          <w:color w:val="000000"/>
        </w:rPr>
        <w:t xml:space="preserve">Art. </w:t>
      </w:r>
      <w:r w:rsidR="0080548D" w:rsidRPr="003178AE">
        <w:rPr>
          <w:rFonts w:ascii="Times New Roman" w:eastAsia="Times New Roman" w:hAnsi="Times New Roman" w:cs="Times New Roman"/>
          <w:b/>
          <w:color w:val="000000"/>
        </w:rPr>
        <w:t>3º</w:t>
      </w:r>
      <w:r w:rsidRPr="003178AE">
        <w:rPr>
          <w:rFonts w:ascii="Times New Roman" w:eastAsia="Times New Roman" w:hAnsi="Times New Roman" w:cs="Times New Roman"/>
          <w:color w:val="000000"/>
        </w:rPr>
        <w:t xml:space="preserve"> Altera o caput do art. 258 da</w:t>
      </w:r>
      <w:r w:rsidRPr="003178AE">
        <w:rPr>
          <w:rFonts w:ascii="Times New Roman" w:hAnsi="Times New Roman" w:cs="Times New Roman"/>
          <w:bCs/>
          <w:szCs w:val="24"/>
        </w:rPr>
        <w:t xml:space="preserve"> Resolução nº 1.172, de 2012, que passa a vigorar com a seguinte redação:</w:t>
      </w:r>
    </w:p>
    <w:p w:rsidR="003178AE" w:rsidRPr="003178AE" w:rsidRDefault="003178AE" w:rsidP="00A731C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7E44CE" w:rsidRDefault="00691558" w:rsidP="00A731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“Art. 258.  As indicações serão encaminhadas ao Poder Executivo </w:t>
      </w:r>
      <w:r w:rsidR="00401BAA">
        <w:rPr>
          <w:rFonts w:ascii="Times New Roman" w:eastAsia="Times New Roman" w:hAnsi="Times New Roman"/>
          <w:color w:val="000000"/>
        </w:rPr>
        <w:t>após as</w:t>
      </w:r>
      <w:r>
        <w:rPr>
          <w:rFonts w:ascii="Times New Roman" w:eastAsia="Times New Roman" w:hAnsi="Times New Roman"/>
          <w:color w:val="000000"/>
        </w:rPr>
        <w:t xml:space="preserve"> Sessões Ordinárias, independentemente de deliberação do </w:t>
      </w:r>
      <w:r w:rsidR="00DB3027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lenário,</w:t>
      </w:r>
      <w:r w:rsidR="00401BAA">
        <w:rPr>
          <w:rFonts w:ascii="Times New Roman" w:eastAsia="Times New Roman" w:hAnsi="Times New Roman"/>
          <w:color w:val="000000"/>
        </w:rPr>
        <w:t xml:space="preserve"> através de ofício,</w:t>
      </w:r>
      <w:r>
        <w:rPr>
          <w:rFonts w:ascii="Times New Roman" w:eastAsia="Times New Roman" w:hAnsi="Times New Roman"/>
          <w:color w:val="000000"/>
        </w:rPr>
        <w:t xml:space="preserve"> preferencialmente por meio digital. (...)”</w:t>
      </w:r>
    </w:p>
    <w:p w:rsidR="00DB3027" w:rsidRDefault="00DB3027" w:rsidP="00A731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B3027" w:rsidRDefault="00691558" w:rsidP="00A731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178AE">
        <w:rPr>
          <w:rFonts w:ascii="Times New Roman" w:eastAsia="Times New Roman" w:hAnsi="Times New Roman" w:cs="Times New Roman"/>
          <w:b/>
          <w:color w:val="000000"/>
        </w:rPr>
        <w:t xml:space="preserve">Art. </w:t>
      </w:r>
      <w:r>
        <w:rPr>
          <w:rFonts w:ascii="Times New Roman" w:eastAsia="Times New Roman" w:hAnsi="Times New Roman" w:cs="Times New Roman"/>
          <w:b/>
          <w:color w:val="000000"/>
        </w:rPr>
        <w:t>4</w:t>
      </w:r>
      <w:r w:rsidRPr="003178AE">
        <w:rPr>
          <w:rFonts w:ascii="Times New Roman" w:eastAsia="Times New Roman" w:hAnsi="Times New Roman" w:cs="Times New Roman"/>
          <w:b/>
          <w:color w:val="000000"/>
        </w:rPr>
        <w:t>º</w:t>
      </w:r>
      <w:r w:rsidRPr="003178AE">
        <w:rPr>
          <w:rFonts w:ascii="Times New Roman" w:eastAsia="Times New Roman" w:hAnsi="Times New Roman" w:cs="Times New Roman"/>
          <w:color w:val="000000"/>
        </w:rPr>
        <w:t xml:space="preserve"> Altera o caput do art. 2</w:t>
      </w:r>
      <w:r>
        <w:rPr>
          <w:rFonts w:ascii="Times New Roman" w:eastAsia="Times New Roman" w:hAnsi="Times New Roman" w:cs="Times New Roman"/>
          <w:color w:val="000000"/>
        </w:rPr>
        <w:t>67</w:t>
      </w:r>
      <w:r w:rsidRPr="003178AE">
        <w:rPr>
          <w:rFonts w:ascii="Times New Roman" w:eastAsia="Times New Roman" w:hAnsi="Times New Roman" w:cs="Times New Roman"/>
          <w:color w:val="000000"/>
        </w:rPr>
        <w:t xml:space="preserve"> da</w:t>
      </w:r>
      <w:r w:rsidRPr="003178AE">
        <w:rPr>
          <w:rFonts w:ascii="Times New Roman" w:hAnsi="Times New Roman" w:cs="Times New Roman"/>
          <w:bCs/>
          <w:szCs w:val="24"/>
        </w:rPr>
        <w:t xml:space="preserve"> Resolução nº 1.172, de 2012, que passa a vigorar com a seguinte redação:</w:t>
      </w:r>
    </w:p>
    <w:p w:rsidR="007E44CE" w:rsidRPr="00DB3027" w:rsidRDefault="007E44CE" w:rsidP="00DB3027">
      <w:pPr>
        <w:pStyle w:val="SemEspaamento"/>
      </w:pPr>
    </w:p>
    <w:p w:rsidR="00DB3027" w:rsidRDefault="00691558" w:rsidP="00DB3027">
      <w:pPr>
        <w:pStyle w:val="SemEspaamento"/>
      </w:pPr>
      <w:r>
        <w:rPr>
          <w:bCs/>
        </w:rPr>
        <w:t>“</w:t>
      </w:r>
      <w:r w:rsidRPr="00DB3027">
        <w:rPr>
          <w:bCs/>
        </w:rPr>
        <w:t>Art. 267</w:t>
      </w:r>
      <w:r w:rsidRPr="00DB3027">
        <w:t>. Moção é a proposição pela qual a Câmara manifesta seu apoio, apelo, pesar, repúdio e votos de congratulações e aplauso.</w:t>
      </w:r>
      <w:r>
        <w:t xml:space="preserve"> (...)”</w:t>
      </w:r>
    </w:p>
    <w:p w:rsidR="00DB3027" w:rsidRDefault="00DB3027" w:rsidP="00DB3027">
      <w:pPr>
        <w:pStyle w:val="SemEspaamento"/>
      </w:pPr>
    </w:p>
    <w:p w:rsidR="007E44CE" w:rsidRDefault="00691558" w:rsidP="00A731CC">
      <w:pPr>
        <w:pStyle w:val="Normal0"/>
        <w:ind w:right="-1"/>
        <w:jc w:val="both"/>
        <w:rPr>
          <w:rFonts w:ascii="Times New Roman" w:hAnsi="Times New Roman" w:cs="Times New Roman"/>
          <w:bCs/>
          <w:szCs w:val="24"/>
        </w:rPr>
      </w:pPr>
      <w:r w:rsidRPr="00FA7311">
        <w:rPr>
          <w:rFonts w:ascii="Times New Roman" w:eastAsia="Times New Roman" w:hAnsi="Times New Roman"/>
          <w:b/>
          <w:color w:val="000000"/>
        </w:rPr>
        <w:lastRenderedPageBreak/>
        <w:t xml:space="preserve">Art. </w:t>
      </w:r>
      <w:r w:rsidR="00FA7311" w:rsidRPr="00FA7311">
        <w:rPr>
          <w:rFonts w:ascii="Times New Roman" w:eastAsia="Times New Roman" w:hAnsi="Times New Roman"/>
          <w:b/>
          <w:color w:val="000000"/>
        </w:rPr>
        <w:t>5</w:t>
      </w:r>
      <w:r w:rsidRPr="00FA7311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EB16E7" w:rsidRPr="003178AE">
        <w:rPr>
          <w:rFonts w:ascii="Times New Roman" w:eastAsia="Times New Roman" w:hAnsi="Times New Roman" w:cs="Times New Roman"/>
          <w:color w:val="000000"/>
        </w:rPr>
        <w:t xml:space="preserve">Altera o </w:t>
      </w:r>
      <w:r w:rsidR="00EB16E7">
        <w:rPr>
          <w:rFonts w:ascii="Times New Roman" w:eastAsia="Times New Roman" w:hAnsi="Times New Roman" w:cs="Times New Roman"/>
          <w:color w:val="000000"/>
        </w:rPr>
        <w:t>inciso VI do art. 202-C</w:t>
      </w:r>
      <w:r w:rsidR="00EB16E7" w:rsidRPr="003178AE">
        <w:rPr>
          <w:rFonts w:ascii="Times New Roman" w:eastAsia="Times New Roman" w:hAnsi="Times New Roman" w:cs="Times New Roman"/>
          <w:color w:val="000000"/>
        </w:rPr>
        <w:t xml:space="preserve"> da</w:t>
      </w:r>
      <w:r w:rsidR="00EB16E7" w:rsidRPr="003178AE">
        <w:rPr>
          <w:rFonts w:ascii="Times New Roman" w:hAnsi="Times New Roman" w:cs="Times New Roman"/>
          <w:bCs/>
          <w:szCs w:val="24"/>
        </w:rPr>
        <w:t xml:space="preserve"> Resolução nº 1.172, de 2012, que passa a vigorar com a seguinte redação:</w:t>
      </w:r>
    </w:p>
    <w:p w:rsidR="00FA7311" w:rsidRPr="00FA7311" w:rsidRDefault="00FA7311" w:rsidP="00A731CC">
      <w:pPr>
        <w:pStyle w:val="Normal0"/>
        <w:ind w:right="-1"/>
        <w:jc w:val="both"/>
        <w:rPr>
          <w:rFonts w:ascii="Times New Roman" w:hAnsi="Times New Roman" w:cs="Times New Roman"/>
          <w:bCs/>
          <w:szCs w:val="24"/>
        </w:rPr>
      </w:pPr>
    </w:p>
    <w:p w:rsidR="00FA7311" w:rsidRPr="00FA7311" w:rsidRDefault="00691558" w:rsidP="00A731C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FA7311">
        <w:rPr>
          <w:rFonts w:ascii="Times New Roman" w:hAnsi="Times New Roman" w:cs="Times New Roman"/>
          <w:bCs/>
          <w:szCs w:val="24"/>
        </w:rPr>
        <w:t>“Art. 2</w:t>
      </w:r>
      <w:r w:rsidR="00D23F03">
        <w:rPr>
          <w:rFonts w:ascii="Times New Roman" w:hAnsi="Times New Roman" w:cs="Times New Roman"/>
          <w:bCs/>
          <w:szCs w:val="24"/>
        </w:rPr>
        <w:t>02-C</w:t>
      </w:r>
      <w:r w:rsidRPr="00FA7311">
        <w:rPr>
          <w:rFonts w:ascii="Times New Roman" w:hAnsi="Times New Roman" w:cs="Times New Roman"/>
          <w:bCs/>
          <w:szCs w:val="24"/>
        </w:rPr>
        <w:t>. (...)</w:t>
      </w:r>
    </w:p>
    <w:p w:rsidR="007E44CE" w:rsidRPr="00FA7311" w:rsidRDefault="007E44CE" w:rsidP="00A731C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EB16E7" w:rsidRPr="00FA7311" w:rsidRDefault="00691558" w:rsidP="00EB16E7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FA7311">
        <w:rPr>
          <w:rFonts w:ascii="Times New Roman" w:hAnsi="Times New Roman" w:cs="Times New Roman"/>
          <w:szCs w:val="24"/>
        </w:rPr>
        <w:t xml:space="preserve">VI – aprovado o requerimento de urgência pela maioria dos membros da Câmara, </w:t>
      </w:r>
      <w:r w:rsidRPr="00FA7311">
        <w:rPr>
          <w:rFonts w:ascii="Times New Roman" w:eastAsia="Times New Roman" w:hAnsi="Times New Roman" w:cs="Times New Roman"/>
          <w:color w:val="000000"/>
          <w:szCs w:val="24"/>
        </w:rPr>
        <w:t>a proposição legislativa será automaticamente incluída na pauta de votação.</w:t>
      </w:r>
      <w:r w:rsidR="00FA7311" w:rsidRPr="00FA7311">
        <w:rPr>
          <w:rFonts w:ascii="Times New Roman" w:eastAsia="Times New Roman" w:hAnsi="Times New Roman" w:cs="Times New Roman"/>
          <w:color w:val="000000"/>
          <w:szCs w:val="24"/>
        </w:rPr>
        <w:t>”</w:t>
      </w:r>
    </w:p>
    <w:p w:rsidR="00EB16E7" w:rsidRDefault="00EB16E7" w:rsidP="00A731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90BA8" w:rsidRPr="00FA7311" w:rsidRDefault="00691558" w:rsidP="00590BA8">
      <w:pPr>
        <w:pStyle w:val="Normal0"/>
        <w:ind w:right="-1"/>
        <w:rPr>
          <w:rFonts w:ascii="Times New Roman" w:eastAsia="Times New Roman" w:hAnsi="Times New Roman" w:cs="Times New Roman"/>
          <w:color w:val="000000"/>
        </w:rPr>
      </w:pPr>
      <w:r w:rsidRPr="00FA7311">
        <w:rPr>
          <w:rFonts w:ascii="Times New Roman" w:eastAsia="Times New Roman" w:hAnsi="Times New Roman" w:cs="Times New Roman"/>
          <w:b/>
          <w:color w:val="000000"/>
        </w:rPr>
        <w:t xml:space="preserve">Art. </w:t>
      </w:r>
      <w:r w:rsidR="00FA7311" w:rsidRPr="00FA7311">
        <w:rPr>
          <w:rFonts w:ascii="Times New Roman" w:eastAsia="Times New Roman" w:hAnsi="Times New Roman" w:cs="Times New Roman"/>
          <w:b/>
          <w:color w:val="000000"/>
        </w:rPr>
        <w:t>6</w:t>
      </w:r>
      <w:r w:rsidRPr="00FA7311">
        <w:rPr>
          <w:rFonts w:ascii="Times New Roman" w:eastAsia="Times New Roman" w:hAnsi="Times New Roman" w:cs="Times New Roman"/>
          <w:b/>
          <w:color w:val="000000"/>
        </w:rPr>
        <w:t>º</w:t>
      </w:r>
      <w:r w:rsidRPr="00FA7311">
        <w:rPr>
          <w:rFonts w:ascii="Times New Roman" w:eastAsia="Times New Roman" w:hAnsi="Times New Roman" w:cs="Times New Roman"/>
          <w:color w:val="000000"/>
        </w:rPr>
        <w:t xml:space="preserve"> </w:t>
      </w:r>
      <w:r w:rsidR="00FA7311" w:rsidRPr="00FA7311">
        <w:rPr>
          <w:rFonts w:ascii="Times New Roman" w:eastAsia="Times New Roman" w:hAnsi="Times New Roman" w:cs="Times New Roman"/>
          <w:color w:val="000000"/>
        </w:rPr>
        <w:t xml:space="preserve">Fica revogado o inciso VI do art. 262 da </w:t>
      </w:r>
      <w:r w:rsidR="00FA7311" w:rsidRPr="00FA7311">
        <w:rPr>
          <w:rFonts w:ascii="Times New Roman" w:hAnsi="Times New Roman" w:cs="Times New Roman"/>
          <w:bCs/>
          <w:szCs w:val="24"/>
        </w:rPr>
        <w:t>Resolução nº 1.172, de 2012</w:t>
      </w:r>
      <w:r w:rsidR="00FA7311">
        <w:rPr>
          <w:rFonts w:ascii="Times New Roman" w:hAnsi="Times New Roman" w:cs="Times New Roman"/>
          <w:bCs/>
          <w:szCs w:val="24"/>
        </w:rPr>
        <w:t>.</w:t>
      </w:r>
    </w:p>
    <w:p w:rsidR="00590BA8" w:rsidRDefault="00590BA8" w:rsidP="00590BA8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90BA8" w:rsidRDefault="00691558" w:rsidP="00590BA8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FA7311">
        <w:rPr>
          <w:rFonts w:ascii="Times New Roman" w:eastAsia="Times New Roman" w:hAnsi="Times New Roman"/>
          <w:b/>
          <w:color w:val="000000"/>
        </w:rPr>
        <w:t xml:space="preserve">Art. </w:t>
      </w:r>
      <w:r w:rsidR="00FA7311" w:rsidRPr="00FA7311">
        <w:rPr>
          <w:rFonts w:ascii="Times New Roman" w:eastAsia="Times New Roman" w:hAnsi="Times New Roman"/>
          <w:b/>
          <w:color w:val="000000"/>
        </w:rPr>
        <w:t>7</w:t>
      </w:r>
      <w:r w:rsidRPr="00FA7311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590BA8" w:rsidRDefault="00590BA8" w:rsidP="00A731CC">
      <w:pPr>
        <w:spacing w:line="283" w:lineRule="auto"/>
        <w:ind w:right="567"/>
        <w:rPr>
          <w:b/>
          <w:color w:val="000000"/>
        </w:rPr>
      </w:pPr>
    </w:p>
    <w:p w:rsidR="00FA7311" w:rsidRPr="008A77ED" w:rsidRDefault="00FA7311" w:rsidP="00A731CC">
      <w:pPr>
        <w:spacing w:line="283" w:lineRule="auto"/>
        <w:ind w:right="567"/>
        <w:rPr>
          <w:b/>
          <w:color w:val="000000"/>
        </w:rPr>
      </w:pPr>
    </w:p>
    <w:p w:rsidR="00590BA8" w:rsidRDefault="005159B2" w:rsidP="00590BA8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691558">
        <w:rPr>
          <w:color w:val="000000"/>
        </w:rPr>
        <w:t xml:space="preserve">, </w:t>
      </w:r>
      <w:r>
        <w:rPr>
          <w:color w:val="000000"/>
        </w:rPr>
        <w:t>6</w:t>
      </w:r>
      <w:bookmarkStart w:id="0" w:name="_GoBack"/>
      <w:bookmarkEnd w:id="0"/>
      <w:r w:rsidR="00691558">
        <w:rPr>
          <w:color w:val="000000"/>
        </w:rPr>
        <w:t xml:space="preserve"> de </w:t>
      </w:r>
      <w:r>
        <w:rPr>
          <w:color w:val="000000"/>
        </w:rPr>
        <w:t>abril</w:t>
      </w:r>
      <w:r w:rsidR="00691558">
        <w:rPr>
          <w:color w:val="000000"/>
        </w:rPr>
        <w:t xml:space="preserve"> de 2021.</w:t>
      </w:r>
    </w:p>
    <w:p w:rsidR="00590BA8" w:rsidRDefault="00590BA8" w:rsidP="00590BA8">
      <w:pPr>
        <w:rPr>
          <w:color w:val="000000"/>
        </w:rPr>
      </w:pPr>
    </w:p>
    <w:p w:rsidR="00590BA8" w:rsidRDefault="00590BA8" w:rsidP="00590BA8">
      <w:pPr>
        <w:jc w:val="center"/>
        <w:rPr>
          <w:color w:val="000000"/>
        </w:rPr>
      </w:pPr>
    </w:p>
    <w:p w:rsidR="005159B2" w:rsidRDefault="005159B2" w:rsidP="00590BA8">
      <w:pPr>
        <w:jc w:val="center"/>
        <w:rPr>
          <w:color w:val="000000"/>
        </w:rPr>
      </w:pPr>
    </w:p>
    <w:p w:rsidR="005159B2" w:rsidRDefault="005159B2" w:rsidP="00590BA8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6C52F5" w:rsidTr="005159B2">
        <w:tc>
          <w:tcPr>
            <w:tcW w:w="5102" w:type="dxa"/>
            <w:hideMark/>
          </w:tcPr>
          <w:p w:rsidR="00590BA8" w:rsidRDefault="005159B2" w:rsidP="00AD7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103" w:type="dxa"/>
            <w:hideMark/>
          </w:tcPr>
          <w:p w:rsidR="00590BA8" w:rsidRDefault="005159B2" w:rsidP="00AD794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Lendro</w:t>
            </w:r>
            <w:proofErr w:type="spellEnd"/>
            <w:r>
              <w:rPr>
                <w:color w:val="000000"/>
              </w:rPr>
              <w:t xml:space="preserve"> Morai</w:t>
            </w:r>
            <w:r w:rsidR="00691558">
              <w:rPr>
                <w:color w:val="000000"/>
              </w:rPr>
              <w:t>s</w:t>
            </w:r>
          </w:p>
        </w:tc>
      </w:tr>
      <w:tr w:rsidR="006C52F5" w:rsidTr="005159B2">
        <w:tc>
          <w:tcPr>
            <w:tcW w:w="5102" w:type="dxa"/>
            <w:hideMark/>
          </w:tcPr>
          <w:p w:rsidR="00590BA8" w:rsidRDefault="005159B2" w:rsidP="00AD7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03" w:type="dxa"/>
            <w:hideMark/>
          </w:tcPr>
          <w:p w:rsidR="00590BA8" w:rsidRDefault="00691558" w:rsidP="00AD7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90BA8" w:rsidRDefault="00590BA8" w:rsidP="00590BA8">
      <w:pPr>
        <w:spacing w:after="200" w:line="276" w:lineRule="auto"/>
        <w:rPr>
          <w:b/>
        </w:rPr>
      </w:pPr>
    </w:p>
    <w:p w:rsidR="00932E6F" w:rsidRPr="00590BA8" w:rsidRDefault="00932E6F" w:rsidP="005159B2">
      <w:pPr>
        <w:spacing w:after="160" w:line="259" w:lineRule="auto"/>
        <w:rPr>
          <w:b/>
        </w:rPr>
      </w:pPr>
    </w:p>
    <w:sectPr w:rsidR="00932E6F" w:rsidRPr="00590BA8" w:rsidSect="0029224A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B44" w:rsidRDefault="004D4B44">
      <w:r>
        <w:separator/>
      </w:r>
    </w:p>
  </w:endnote>
  <w:endnote w:type="continuationSeparator" w:id="0">
    <w:p w:rsidR="004D4B44" w:rsidRDefault="004D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9155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B44" w:rsidRDefault="004D4B44">
      <w:r>
        <w:separator/>
      </w:r>
    </w:p>
  </w:footnote>
  <w:footnote w:type="continuationSeparator" w:id="0">
    <w:p w:rsidR="004D4B44" w:rsidRDefault="004D4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9155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A8"/>
    <w:rsid w:val="00011BD9"/>
    <w:rsid w:val="00065546"/>
    <w:rsid w:val="003178AE"/>
    <w:rsid w:val="00364FC9"/>
    <w:rsid w:val="00401BAA"/>
    <w:rsid w:val="004C65C8"/>
    <w:rsid w:val="004D4B44"/>
    <w:rsid w:val="005159B2"/>
    <w:rsid w:val="00590BA8"/>
    <w:rsid w:val="00630684"/>
    <w:rsid w:val="00691558"/>
    <w:rsid w:val="006C52F5"/>
    <w:rsid w:val="007D3CD8"/>
    <w:rsid w:val="007E44CE"/>
    <w:rsid w:val="0080548D"/>
    <w:rsid w:val="00865738"/>
    <w:rsid w:val="008A77ED"/>
    <w:rsid w:val="00932E6F"/>
    <w:rsid w:val="009562E9"/>
    <w:rsid w:val="00957399"/>
    <w:rsid w:val="0098639F"/>
    <w:rsid w:val="00A731CC"/>
    <w:rsid w:val="00AD7948"/>
    <w:rsid w:val="00BD0EA7"/>
    <w:rsid w:val="00D23F03"/>
    <w:rsid w:val="00D32D69"/>
    <w:rsid w:val="00D56B52"/>
    <w:rsid w:val="00DB3027"/>
    <w:rsid w:val="00EB16E7"/>
    <w:rsid w:val="00FA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3CFE8-5BDD-4AFB-A10B-E0DC9222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590B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90B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590BA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90BA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590BA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590BA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590BA8"/>
  </w:style>
  <w:style w:type="paragraph" w:customStyle="1" w:styleId="Normal0">
    <w:name w:val="[Normal]"/>
    <w:rsid w:val="00590BA8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90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D0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BD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C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C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positivo-juridico01</dc:creator>
  <cp:lastModifiedBy>secretaria 02</cp:lastModifiedBy>
  <cp:revision>3</cp:revision>
  <cp:lastPrinted>2021-03-09T18:25:00Z</cp:lastPrinted>
  <dcterms:created xsi:type="dcterms:W3CDTF">2021-04-07T15:36:00Z</dcterms:created>
  <dcterms:modified xsi:type="dcterms:W3CDTF">2021-04-07T15:39:00Z</dcterms:modified>
</cp:coreProperties>
</file>