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86" w:rsidRDefault="005E0886" w:rsidP="005E0886">
      <w:pPr>
        <w:ind w:left="2835"/>
        <w:rPr>
          <w:b/>
          <w:color w:val="000000"/>
        </w:rPr>
      </w:pPr>
      <w:r w:rsidRPr="00032AC6">
        <w:rPr>
          <w:b/>
          <w:color w:val="000000"/>
        </w:rPr>
        <w:t xml:space="preserve">PORTARIA Nº </w:t>
      </w:r>
      <w:r>
        <w:rPr>
          <w:b/>
          <w:color w:val="000000"/>
        </w:rPr>
        <w:t>79/2021</w:t>
      </w:r>
    </w:p>
    <w:p w:rsidR="005E0886" w:rsidRDefault="005E0886" w:rsidP="005E088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E0886" w:rsidRDefault="005E0886" w:rsidP="005E0886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E0886" w:rsidRDefault="005E0886" w:rsidP="005E088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5E0886" w:rsidRDefault="005E0886" w:rsidP="005E088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IRENE APARECIDA PEREIRA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Pr="00B201EB">
        <w:rPr>
          <w:rFonts w:ascii="Times New Roman" w:hAnsi="Times New Roman"/>
          <w:b/>
          <w:sz w:val="24"/>
        </w:rPr>
        <w:t xml:space="preserve">PARA OCUPAR O CARGO DE </w:t>
      </w:r>
      <w:r>
        <w:rPr>
          <w:rFonts w:ascii="Times New Roman" w:hAnsi="Times New Roman"/>
          <w:b/>
          <w:sz w:val="24"/>
        </w:rPr>
        <w:t>ASSESSOR DE GABINETE PARLAMENTAR,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>
        <w:rPr>
          <w:rFonts w:ascii="Times New Roman" w:hAnsi="Times New Roman"/>
          <w:b/>
          <w:sz w:val="24"/>
        </w:rPr>
        <w:t>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:rsidR="005E0886" w:rsidRDefault="005E0886" w:rsidP="005E0886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E0886" w:rsidRDefault="005E0886" w:rsidP="005E0886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E0886" w:rsidRDefault="005E0886" w:rsidP="005E088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>
        <w:rPr>
          <w:rFonts w:ascii="Times New Roman" w:hAnsi="Times New Roman"/>
          <w:sz w:val="24"/>
        </w:rPr>
        <w:t>Bruno Dias</w:t>
      </w:r>
      <w:r>
        <w:rPr>
          <w:rFonts w:ascii="Times New Roman" w:hAnsi="Times New Roman"/>
          <w:sz w:val="24"/>
        </w:rPr>
        <w:t>, no uso de su</w:t>
      </w:r>
      <w:bookmarkStart w:id="0" w:name="_GoBack"/>
      <w:bookmarkEnd w:id="0"/>
      <w:r>
        <w:rPr>
          <w:rFonts w:ascii="Times New Roman" w:hAnsi="Times New Roman"/>
          <w:sz w:val="24"/>
        </w:rPr>
        <w:t>as atribuições e de conformidade com o art. 308, inciso I, do Regimento Interno, expede a seguinte</w:t>
      </w:r>
    </w:p>
    <w:p w:rsidR="005E0886" w:rsidRDefault="005E0886" w:rsidP="005E0886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E0886" w:rsidRDefault="005E0886" w:rsidP="005E0886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E0886" w:rsidRDefault="005E0886" w:rsidP="005E0886">
      <w:pPr>
        <w:ind w:left="2835"/>
        <w:rPr>
          <w:b/>
        </w:rPr>
      </w:pPr>
      <w:r>
        <w:rPr>
          <w:b/>
        </w:rPr>
        <w:t>PORTARIA</w:t>
      </w:r>
    </w:p>
    <w:p w:rsidR="005E0886" w:rsidRDefault="005E0886" w:rsidP="005E0886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E0886" w:rsidRDefault="005E0886" w:rsidP="005E088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E0886" w:rsidRDefault="005E0886" w:rsidP="005E088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Irene Aparecida Pereira</w:t>
      </w:r>
      <w:r w:rsidRPr="004A7F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para ocupar o cargo comissionado de Assessor de Gabinete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</w:t>
      </w:r>
      <w:r>
        <w:rPr>
          <w:rFonts w:ascii="Times New Roman" w:hAnsi="Times New Roman"/>
          <w:sz w:val="24"/>
        </w:rPr>
        <w:t xml:space="preserve">lotado no gabinete do Ver. Hélio da Van,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6 de abril de 2021</w:t>
      </w:r>
      <w:r>
        <w:rPr>
          <w:rFonts w:ascii="Times New Roman" w:hAnsi="Times New Roman"/>
          <w:sz w:val="24"/>
        </w:rPr>
        <w:t>.</w:t>
      </w:r>
    </w:p>
    <w:p w:rsidR="005E0886" w:rsidRDefault="005E0886" w:rsidP="005E088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E0886" w:rsidRDefault="005E0886" w:rsidP="005E088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5E0886" w:rsidRDefault="005E0886" w:rsidP="005E088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E0886" w:rsidRDefault="005E0886" w:rsidP="005E0886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5E0886" w:rsidRDefault="005E0886" w:rsidP="005E0886">
      <w:pPr>
        <w:ind w:right="-1" w:firstLine="2835"/>
        <w:jc w:val="both"/>
      </w:pPr>
    </w:p>
    <w:p w:rsidR="005E0886" w:rsidRDefault="005E0886" w:rsidP="005E088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E0886" w:rsidRDefault="005E0886" w:rsidP="005E0886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E0886" w:rsidRDefault="005E0886" w:rsidP="005E0886">
      <w:pPr>
        <w:jc w:val="center"/>
        <w:rPr>
          <w:color w:val="000000"/>
        </w:rPr>
      </w:pPr>
      <w:r>
        <w:rPr>
          <w:color w:val="000000"/>
        </w:rPr>
        <w:t xml:space="preserve">Câmara Municipal de </w:t>
      </w:r>
      <w:r w:rsidRPr="00032AC6">
        <w:rPr>
          <w:color w:val="000000"/>
        </w:rPr>
        <w:t xml:space="preserve">Pouso Alegre, </w:t>
      </w:r>
      <w:r>
        <w:rPr>
          <w:color w:val="000000"/>
        </w:rPr>
        <w:t>6 de abril de 2021</w:t>
      </w:r>
      <w:r w:rsidRPr="00032AC6">
        <w:rPr>
          <w:color w:val="000000"/>
        </w:rPr>
        <w:t>.</w:t>
      </w:r>
    </w:p>
    <w:p w:rsidR="005E0886" w:rsidRDefault="005E0886" w:rsidP="005E088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E0886" w:rsidRDefault="005E0886" w:rsidP="005E088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E0886" w:rsidRDefault="005E0886" w:rsidP="005E0886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E0886" w:rsidRDefault="005E0886" w:rsidP="005E0886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E0886" w:rsidTr="00B6459B">
        <w:tc>
          <w:tcPr>
            <w:tcW w:w="8575" w:type="dxa"/>
            <w:hideMark/>
          </w:tcPr>
          <w:p w:rsidR="005E0886" w:rsidRDefault="005E0886" w:rsidP="00B6459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5E0886" w:rsidTr="00B6459B">
        <w:tc>
          <w:tcPr>
            <w:tcW w:w="8575" w:type="dxa"/>
            <w:hideMark/>
          </w:tcPr>
          <w:p w:rsidR="005E0886" w:rsidRDefault="005E0886" w:rsidP="00B6459B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5E0886" w:rsidRDefault="005E0886" w:rsidP="00B6459B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E0886" w:rsidRDefault="005E0886" w:rsidP="005E0886"/>
    <w:p w:rsidR="00395C83" w:rsidRDefault="007B438A"/>
    <w:sectPr w:rsidR="00395C83" w:rsidSect="00A25E2E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38A" w:rsidRDefault="007B438A" w:rsidP="005E0886">
      <w:r>
        <w:separator/>
      </w:r>
    </w:p>
  </w:endnote>
  <w:endnote w:type="continuationSeparator" w:id="0">
    <w:p w:rsidR="007B438A" w:rsidRDefault="007B438A" w:rsidP="005E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38A" w:rsidRDefault="007B438A" w:rsidP="005E0886">
      <w:r>
        <w:separator/>
      </w:r>
    </w:p>
  </w:footnote>
  <w:footnote w:type="continuationSeparator" w:id="0">
    <w:p w:rsidR="007B438A" w:rsidRDefault="007B438A" w:rsidP="005E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E" w:rsidRDefault="007B438A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79217227" r:id="rId2"/>
      </w:object>
    </w:r>
    <w:r w:rsidR="005E088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E2E" w:rsidRPr="00067E8C" w:rsidRDefault="007B438A" w:rsidP="00A25E2E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25E2E" w:rsidRPr="00067E8C" w:rsidRDefault="007B438A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</w:t>
                          </w:r>
                          <w:r w:rsidR="005E088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2/030</w:t>
                          </w:r>
                        </w:p>
                        <w:p w:rsidR="00A25E2E" w:rsidRPr="00067E8C" w:rsidRDefault="007B438A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Fones: (35) 3429-6501 –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(35) 3429-65</w:t>
                          </w:r>
                          <w:r w:rsidR="005E0886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A25E2E" w:rsidRPr="00067E8C" w:rsidRDefault="007B438A" w:rsidP="00A25E2E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</w:t>
                            </w:r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mpa.mg.gov.br</w:t>
                            </w:r>
                          </w:hyperlink>
                        </w:p>
                        <w:p w:rsidR="00A25E2E" w:rsidRPr="00567341" w:rsidRDefault="007B438A" w:rsidP="00A25E2E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A25E2E" w:rsidRPr="00067E8C" w:rsidRDefault="007B438A" w:rsidP="00A25E2E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25E2E" w:rsidRPr="00067E8C" w:rsidRDefault="007B438A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</w:t>
                    </w:r>
                    <w:r w:rsidR="005E088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2/030</w:t>
                    </w:r>
                  </w:p>
                  <w:p w:rsidR="00A25E2E" w:rsidRPr="00067E8C" w:rsidRDefault="007B438A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Fones: (35) 3429-6501 –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(35) 3429-65</w:t>
                    </w:r>
                    <w:r w:rsidR="005E0886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A25E2E" w:rsidRPr="00067E8C" w:rsidRDefault="007B438A" w:rsidP="00A25E2E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</w:t>
                      </w:r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mpa.mg.gov.br</w:t>
                      </w:r>
                    </w:hyperlink>
                  </w:p>
                  <w:p w:rsidR="00A25E2E" w:rsidRPr="00567341" w:rsidRDefault="007B438A" w:rsidP="00A25E2E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86"/>
    <w:rsid w:val="003866D5"/>
    <w:rsid w:val="005E0886"/>
    <w:rsid w:val="007118F0"/>
    <w:rsid w:val="007B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63A0F6-012F-4599-9335-77483D3B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E088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E0886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088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E088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E088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E088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08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88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E088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5E08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886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08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8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2021-04-06T15:27:00Z</cp:lastPrinted>
  <dcterms:created xsi:type="dcterms:W3CDTF">2021-04-06T15:21:00Z</dcterms:created>
  <dcterms:modified xsi:type="dcterms:W3CDTF">2021-04-06T15:27:00Z</dcterms:modified>
</cp:coreProperties>
</file>