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10" w:rsidRPr="007C7610" w:rsidRDefault="007C7610" w:rsidP="007C7610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C7610">
        <w:rPr>
          <w:rFonts w:ascii="Times New Roman" w:hAnsi="Times New Roman"/>
          <w:b/>
          <w:sz w:val="24"/>
          <w:szCs w:val="24"/>
        </w:rPr>
        <w:t>PROJETO DE LEI Nº 1</w:t>
      </w:r>
      <w:r>
        <w:rPr>
          <w:rFonts w:ascii="Times New Roman" w:hAnsi="Times New Roman"/>
          <w:b/>
          <w:sz w:val="24"/>
          <w:szCs w:val="24"/>
        </w:rPr>
        <w:t>.</w:t>
      </w:r>
      <w:r w:rsidRPr="007C7610">
        <w:rPr>
          <w:rFonts w:ascii="Times New Roman" w:hAnsi="Times New Roman"/>
          <w:b/>
          <w:sz w:val="24"/>
          <w:szCs w:val="24"/>
        </w:rPr>
        <w:t>148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C7610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Pr="007C7610">
        <w:rPr>
          <w:rFonts w:ascii="Times New Roman" w:hAnsi="Times New Roman"/>
          <w:b/>
          <w:sz w:val="24"/>
          <w:szCs w:val="24"/>
        </w:rPr>
        <w:t>21</w:t>
      </w:r>
    </w:p>
    <w:p w:rsidR="007C7610" w:rsidRPr="007C7610" w:rsidRDefault="007C7610" w:rsidP="007C7610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7610" w:rsidRPr="007C7610" w:rsidRDefault="007C7610" w:rsidP="005F3728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bookmarkStart w:id="0" w:name="_GoBack"/>
      <w:r w:rsidRPr="007C7610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4.320/64.</w:t>
      </w:r>
      <w:bookmarkEnd w:id="0"/>
    </w:p>
    <w:p w:rsidR="007C7610" w:rsidRPr="007C7610" w:rsidRDefault="007C7610" w:rsidP="007C7610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7610" w:rsidRPr="007C7610" w:rsidRDefault="007C7610" w:rsidP="007C7610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7C7610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7C7610" w:rsidRPr="007C7610" w:rsidRDefault="007C7610" w:rsidP="007C7610">
      <w:pPr>
        <w:pStyle w:val="SemEspaamento"/>
        <w:rPr>
          <w:rFonts w:ascii="Times New Roman" w:hAnsi="Times New Roman"/>
          <w:sz w:val="24"/>
          <w:szCs w:val="24"/>
        </w:rPr>
      </w:pPr>
    </w:p>
    <w:p w:rsidR="007C7610" w:rsidRPr="007C7610" w:rsidRDefault="007C7610" w:rsidP="007C7610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  <w:r w:rsidRPr="007C7610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7C7610" w:rsidRDefault="007C7610" w:rsidP="007C7610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7C7610" w:rsidRDefault="007C7610" w:rsidP="007C7610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7C7610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7C7610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especial, no valor de R$ 244.713,66 (duzentos e quarenta e quatro mil, setecentos e treze reais e sessenta e seis centavos), para criação de dotação orçamentária na LOA/2021 em atendimento a Secretaria Municipal de Educação e Cultura, tendo em vista superavit financeiro apurado no exercício anterior.</w:t>
      </w:r>
    </w:p>
    <w:p w:rsidR="007C7610" w:rsidRPr="007C7610" w:rsidRDefault="007C7610" w:rsidP="007C7610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7C7610" w:rsidRPr="00E815B6" w:rsidTr="00907C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5B6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5B6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5B6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7C7610" w:rsidRPr="00E815B6" w:rsidTr="00907C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5B6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5B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5B6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610" w:rsidRPr="00E815B6" w:rsidTr="00907C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5B6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5B6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5B6">
              <w:rPr>
                <w:rFonts w:ascii="Arial" w:hAnsi="Arial" w:cs="Arial"/>
                <w:sz w:val="18"/>
                <w:szCs w:val="18"/>
              </w:rPr>
              <w:t>Secretaria Municipal de Educação e Cultura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610" w:rsidRPr="00E815B6" w:rsidTr="00907CC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5B6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5B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5B6">
              <w:rPr>
                <w:rFonts w:ascii="Arial" w:hAnsi="Arial" w:cs="Arial"/>
                <w:sz w:val="18"/>
                <w:szCs w:val="18"/>
              </w:rPr>
              <w:t>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610" w:rsidRPr="00E815B6" w:rsidTr="00907C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15B6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5B6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E815B6">
              <w:rPr>
                <w:rFonts w:ascii="Arial" w:hAnsi="Arial" w:cs="Arial"/>
                <w:sz w:val="18"/>
                <w:szCs w:val="18"/>
              </w:rPr>
              <w:t>Educação Infantil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610" w:rsidRPr="00E815B6" w:rsidTr="00907C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5B6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5B6">
              <w:rPr>
                <w:rFonts w:ascii="Arial" w:hAnsi="Arial" w:cs="Arial"/>
                <w:sz w:val="18"/>
                <w:szCs w:val="18"/>
              </w:rPr>
              <w:t>0004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5B6">
              <w:rPr>
                <w:rFonts w:ascii="Arial" w:hAnsi="Arial" w:cs="Arial"/>
                <w:sz w:val="18"/>
                <w:szCs w:val="18"/>
              </w:rPr>
              <w:t>Educação no Crescimento Humanitário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610" w:rsidRPr="00E815B6" w:rsidTr="00907C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5B6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5B6">
              <w:rPr>
                <w:rFonts w:ascii="Arial" w:hAnsi="Arial" w:cs="Arial"/>
                <w:sz w:val="18"/>
                <w:szCs w:val="18"/>
              </w:rPr>
              <w:t>2578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5B6">
              <w:rPr>
                <w:rFonts w:ascii="Arial" w:hAnsi="Arial" w:cs="Arial"/>
                <w:sz w:val="18"/>
                <w:szCs w:val="18"/>
              </w:rPr>
              <w:t>Manutenção da Educação Infantil Novas Turmas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7C7610" w:rsidRPr="00E815B6" w:rsidTr="00907CC2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6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6">
              <w:rPr>
                <w:rFonts w:ascii="Arial" w:hAnsi="Arial" w:cs="Arial"/>
                <w:b/>
                <w:sz w:val="18"/>
                <w:szCs w:val="18"/>
              </w:rPr>
              <w:t>319004.00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6">
              <w:rPr>
                <w:rFonts w:ascii="Arial" w:hAnsi="Arial" w:cs="Arial"/>
                <w:b/>
                <w:sz w:val="18"/>
                <w:szCs w:val="18"/>
              </w:rPr>
              <w:t>Contratação Por Tempo Determinado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6">
              <w:rPr>
                <w:rFonts w:ascii="Arial" w:hAnsi="Arial" w:cs="Arial"/>
                <w:b/>
                <w:sz w:val="18"/>
                <w:szCs w:val="18"/>
              </w:rPr>
              <w:t>10.000,00</w:t>
            </w:r>
          </w:p>
        </w:tc>
      </w:tr>
      <w:tr w:rsidR="007C7610" w:rsidRPr="00E815B6" w:rsidTr="00907CC2">
        <w:trPr>
          <w:trHeight w:val="2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6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6">
              <w:rPr>
                <w:rFonts w:ascii="Arial" w:hAnsi="Arial" w:cs="Arial"/>
                <w:b/>
                <w:sz w:val="18"/>
                <w:szCs w:val="18"/>
              </w:rPr>
              <w:t>319011.00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815B6">
              <w:rPr>
                <w:rFonts w:ascii="Arial" w:hAnsi="Arial" w:cs="Arial"/>
                <w:b/>
                <w:sz w:val="18"/>
                <w:szCs w:val="18"/>
              </w:rPr>
              <w:t>Vencimentos e Vantagens Fixas</w:t>
            </w:r>
            <w:proofErr w:type="gramEnd"/>
            <w:r w:rsidRPr="00E815B6">
              <w:rPr>
                <w:rFonts w:ascii="Arial" w:hAnsi="Arial" w:cs="Arial"/>
                <w:b/>
                <w:sz w:val="18"/>
                <w:szCs w:val="18"/>
              </w:rPr>
              <w:t xml:space="preserve"> – Pessoal Civil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6">
              <w:rPr>
                <w:rFonts w:ascii="Arial" w:hAnsi="Arial" w:cs="Arial"/>
                <w:b/>
                <w:sz w:val="18"/>
                <w:szCs w:val="18"/>
              </w:rPr>
              <w:t>60.000,00</w:t>
            </w:r>
          </w:p>
        </w:tc>
      </w:tr>
      <w:tr w:rsidR="007C7610" w:rsidRPr="00E815B6" w:rsidTr="00907CC2">
        <w:trPr>
          <w:trHeight w:val="2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6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6">
              <w:rPr>
                <w:rFonts w:ascii="Arial" w:hAnsi="Arial" w:cs="Arial"/>
                <w:b/>
                <w:sz w:val="18"/>
                <w:szCs w:val="18"/>
              </w:rPr>
              <w:t>319013.00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6">
              <w:rPr>
                <w:rFonts w:ascii="Arial" w:hAnsi="Arial" w:cs="Arial"/>
                <w:b/>
                <w:sz w:val="18"/>
                <w:szCs w:val="18"/>
              </w:rPr>
              <w:t xml:space="preserve">Obrigações Patronais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6">
              <w:rPr>
                <w:rFonts w:ascii="Arial" w:hAnsi="Arial" w:cs="Arial"/>
                <w:b/>
                <w:sz w:val="18"/>
                <w:szCs w:val="18"/>
              </w:rPr>
              <w:t>1.000,00</w:t>
            </w:r>
          </w:p>
        </w:tc>
      </w:tr>
      <w:tr w:rsidR="007C7610" w:rsidRPr="00E815B6" w:rsidTr="00907CC2">
        <w:trPr>
          <w:trHeight w:val="2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6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6">
              <w:rPr>
                <w:rFonts w:ascii="Arial" w:hAnsi="Arial" w:cs="Arial"/>
                <w:b/>
                <w:sz w:val="18"/>
                <w:szCs w:val="18"/>
              </w:rPr>
              <w:t>319113.00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6">
              <w:rPr>
                <w:rFonts w:ascii="Arial" w:hAnsi="Arial" w:cs="Arial"/>
                <w:b/>
                <w:sz w:val="18"/>
                <w:szCs w:val="18"/>
              </w:rPr>
              <w:t>Obrigações Patronais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6">
              <w:rPr>
                <w:rFonts w:ascii="Arial" w:hAnsi="Arial" w:cs="Arial"/>
                <w:b/>
                <w:sz w:val="18"/>
                <w:szCs w:val="18"/>
              </w:rPr>
              <w:t>1.000,00</w:t>
            </w:r>
          </w:p>
        </w:tc>
      </w:tr>
      <w:tr w:rsidR="007C7610" w:rsidRPr="00E815B6" w:rsidTr="00907CC2">
        <w:trPr>
          <w:trHeight w:val="2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6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6">
              <w:rPr>
                <w:rFonts w:ascii="Arial" w:hAnsi="Arial" w:cs="Arial"/>
                <w:b/>
                <w:sz w:val="18"/>
                <w:szCs w:val="18"/>
              </w:rPr>
              <w:t>339030.00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6">
              <w:rPr>
                <w:rFonts w:ascii="Arial" w:hAnsi="Arial" w:cs="Arial"/>
                <w:b/>
                <w:sz w:val="18"/>
                <w:szCs w:val="18"/>
              </w:rPr>
              <w:t xml:space="preserve">Material de Consumo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6">
              <w:rPr>
                <w:rFonts w:ascii="Arial" w:hAnsi="Arial" w:cs="Arial"/>
                <w:b/>
                <w:sz w:val="18"/>
                <w:szCs w:val="18"/>
              </w:rPr>
              <w:t>171.713,66</w:t>
            </w:r>
          </w:p>
        </w:tc>
      </w:tr>
      <w:tr w:rsidR="007C7610" w:rsidRPr="00E815B6" w:rsidTr="00907CC2">
        <w:trPr>
          <w:trHeight w:val="2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6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6">
              <w:rPr>
                <w:rFonts w:ascii="Arial" w:hAnsi="Arial" w:cs="Arial"/>
                <w:b/>
                <w:sz w:val="18"/>
                <w:szCs w:val="18"/>
              </w:rPr>
              <w:t>339049.00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6">
              <w:rPr>
                <w:rFonts w:ascii="Arial" w:hAnsi="Arial" w:cs="Arial"/>
                <w:b/>
                <w:sz w:val="18"/>
                <w:szCs w:val="18"/>
              </w:rPr>
              <w:t>Auxilio Transporte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6">
              <w:rPr>
                <w:rFonts w:ascii="Arial" w:hAnsi="Arial" w:cs="Arial"/>
                <w:b/>
                <w:sz w:val="18"/>
                <w:szCs w:val="18"/>
              </w:rPr>
              <w:t>1.000,00</w:t>
            </w:r>
          </w:p>
        </w:tc>
      </w:tr>
      <w:tr w:rsidR="007C7610" w:rsidRPr="00E815B6" w:rsidTr="00907CC2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15B6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15B6">
              <w:rPr>
                <w:rFonts w:ascii="Arial" w:hAnsi="Arial" w:cs="Arial"/>
                <w:color w:val="000000"/>
                <w:sz w:val="18"/>
                <w:szCs w:val="18"/>
              </w:rPr>
              <w:t>2462060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15B6">
              <w:rPr>
                <w:rFonts w:ascii="Arial" w:hAnsi="Arial" w:cs="Arial"/>
                <w:color w:val="000000"/>
                <w:sz w:val="18"/>
                <w:szCs w:val="18"/>
              </w:rPr>
              <w:t>Complementação Manutenção Educação Infantil - 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10" w:rsidRPr="00E815B6" w:rsidRDefault="007C7610" w:rsidP="00907CC2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C7610" w:rsidRPr="007C7610" w:rsidRDefault="007C7610" w:rsidP="007C7610">
      <w:pPr>
        <w:pStyle w:val="SemEspaamento"/>
        <w:rPr>
          <w:rFonts w:ascii="Times New Roman" w:hAnsi="Times New Roman"/>
          <w:sz w:val="24"/>
          <w:szCs w:val="24"/>
        </w:rPr>
      </w:pPr>
    </w:p>
    <w:p w:rsidR="007C7610" w:rsidRPr="007C7610" w:rsidRDefault="007C7610" w:rsidP="007C7610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7C7610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610">
        <w:rPr>
          <w:rFonts w:ascii="Times New Roman" w:hAnsi="Times New Roman"/>
          <w:sz w:val="24"/>
          <w:szCs w:val="24"/>
        </w:rPr>
        <w:t xml:space="preserve">Para ocorrer o crédito indicado no artigo anterior, será utilizado como recurso o superávit financeiro apurado no exercício anterior na fonte de recurso </w:t>
      </w:r>
      <w:r w:rsidRPr="007C7610">
        <w:rPr>
          <w:rFonts w:ascii="Times New Roman" w:hAnsi="Times New Roman"/>
          <w:noProof/>
          <w:sz w:val="24"/>
          <w:szCs w:val="24"/>
          <w:lang w:eastAsia="pt-BR"/>
        </w:rPr>
        <w:t>1462060 - Complementação Manutenção Educação Infantil-EI.</w:t>
      </w:r>
    </w:p>
    <w:p w:rsidR="007C7610" w:rsidRDefault="007C7610" w:rsidP="007C76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7610" w:rsidRPr="007C7610" w:rsidRDefault="007C7610" w:rsidP="007C76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C7610">
        <w:rPr>
          <w:rFonts w:ascii="Times New Roman" w:hAnsi="Times New Roman"/>
          <w:b/>
          <w:sz w:val="24"/>
          <w:szCs w:val="24"/>
        </w:rPr>
        <w:t>Art. 3</w:t>
      </w:r>
      <w:r w:rsidRPr="007C7610">
        <w:rPr>
          <w:rFonts w:ascii="Times New Roman" w:hAnsi="Times New Roman"/>
          <w:b/>
          <w:sz w:val="24"/>
          <w:szCs w:val="24"/>
        </w:rPr>
        <w:t>º</w:t>
      </w:r>
      <w:r w:rsidRPr="007C7610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7C7610" w:rsidRDefault="007C7610" w:rsidP="007C76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7610" w:rsidRPr="007C7610" w:rsidRDefault="007C7610" w:rsidP="007C76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C7610">
        <w:rPr>
          <w:rFonts w:ascii="Times New Roman" w:hAnsi="Times New Roman"/>
          <w:b/>
          <w:sz w:val="24"/>
          <w:szCs w:val="24"/>
        </w:rPr>
        <w:t>Art. 4</w:t>
      </w:r>
      <w:r w:rsidRPr="007C7610">
        <w:rPr>
          <w:rFonts w:ascii="Times New Roman" w:hAnsi="Times New Roman"/>
          <w:b/>
          <w:sz w:val="24"/>
          <w:szCs w:val="24"/>
        </w:rPr>
        <w:t>º</w:t>
      </w:r>
      <w:r w:rsidRPr="007C7610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911AC0" w:rsidRDefault="00911AC0" w:rsidP="007C7610">
      <w:pPr>
        <w:pStyle w:val="SemEspaamento"/>
        <w:rPr>
          <w:rFonts w:ascii="Times New Roman" w:hAnsi="Times New Roman"/>
          <w:sz w:val="24"/>
          <w:szCs w:val="24"/>
        </w:rPr>
      </w:pPr>
    </w:p>
    <w:p w:rsidR="007C7610" w:rsidRDefault="007C7610" w:rsidP="007C761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23 de março de 2021.</w:t>
      </w:r>
    </w:p>
    <w:p w:rsidR="007C7610" w:rsidRDefault="007C7610" w:rsidP="007C7610">
      <w:pPr>
        <w:pStyle w:val="SemEspaamento"/>
        <w:rPr>
          <w:rFonts w:ascii="Times New Roman" w:hAnsi="Times New Roman"/>
          <w:sz w:val="24"/>
          <w:szCs w:val="24"/>
        </w:rPr>
      </w:pPr>
    </w:p>
    <w:p w:rsidR="007C7610" w:rsidRDefault="007C7610" w:rsidP="007C7610">
      <w:pPr>
        <w:pStyle w:val="SemEspaamento"/>
        <w:rPr>
          <w:rFonts w:ascii="Times New Roman" w:hAnsi="Times New Roman"/>
          <w:sz w:val="24"/>
          <w:szCs w:val="24"/>
        </w:rPr>
      </w:pPr>
    </w:p>
    <w:p w:rsidR="007C7610" w:rsidRDefault="007C7610" w:rsidP="007C7610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C7610" w:rsidTr="007C7610">
        <w:tc>
          <w:tcPr>
            <w:tcW w:w="5097" w:type="dxa"/>
          </w:tcPr>
          <w:p w:rsidR="007C7610" w:rsidRDefault="007C7610" w:rsidP="007C761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Elizelto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Guido</w:t>
            </w:r>
          </w:p>
        </w:tc>
        <w:tc>
          <w:tcPr>
            <w:tcW w:w="5098" w:type="dxa"/>
          </w:tcPr>
          <w:p w:rsidR="007C7610" w:rsidRDefault="007C7610" w:rsidP="007C761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7C7610" w:rsidTr="007C7610">
        <w:tc>
          <w:tcPr>
            <w:tcW w:w="5097" w:type="dxa"/>
          </w:tcPr>
          <w:p w:rsidR="007C7610" w:rsidRPr="007C7610" w:rsidRDefault="007C7610" w:rsidP="007C761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610">
              <w:rPr>
                <w:rFonts w:ascii="Times New Roman" w:hAnsi="Times New Roman"/>
                <w:sz w:val="20"/>
                <w:szCs w:val="20"/>
              </w:rPr>
              <w:t>1º VICE-PRESIDENTE</w:t>
            </w:r>
          </w:p>
        </w:tc>
        <w:tc>
          <w:tcPr>
            <w:tcW w:w="5098" w:type="dxa"/>
          </w:tcPr>
          <w:p w:rsidR="007C7610" w:rsidRPr="007C7610" w:rsidRDefault="007C7610" w:rsidP="007C761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610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7C7610" w:rsidRPr="007C7610" w:rsidRDefault="007C7610" w:rsidP="007C7610">
      <w:pPr>
        <w:pStyle w:val="SemEspaamento"/>
        <w:rPr>
          <w:rFonts w:ascii="Times New Roman" w:hAnsi="Times New Roman"/>
          <w:sz w:val="24"/>
          <w:szCs w:val="24"/>
        </w:rPr>
      </w:pPr>
    </w:p>
    <w:sectPr w:rsidR="007C7610" w:rsidRPr="007C7610" w:rsidSect="007C7610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10"/>
    <w:rsid w:val="005F3728"/>
    <w:rsid w:val="007C7610"/>
    <w:rsid w:val="0091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FC46C-0F31-4E11-A9C1-06A9A43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6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C761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7C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7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cp:lastPrinted>2021-03-23T18:12:00Z</cp:lastPrinted>
  <dcterms:created xsi:type="dcterms:W3CDTF">2021-03-23T18:04:00Z</dcterms:created>
  <dcterms:modified xsi:type="dcterms:W3CDTF">2021-03-23T18:14:00Z</dcterms:modified>
</cp:coreProperties>
</file>