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20" w:rsidRPr="00C14C20" w:rsidRDefault="00C14C20" w:rsidP="00C14C2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14C20">
        <w:rPr>
          <w:rFonts w:ascii="Times New Roman" w:hAnsi="Times New Roman"/>
          <w:b/>
          <w:sz w:val="24"/>
          <w:szCs w:val="24"/>
        </w:rPr>
        <w:t>PROJETO DE LEI Nº 1.147</w:t>
      </w:r>
      <w:r w:rsidRPr="00C14C20">
        <w:rPr>
          <w:rFonts w:ascii="Times New Roman" w:hAnsi="Times New Roman"/>
          <w:b/>
          <w:sz w:val="24"/>
          <w:szCs w:val="24"/>
        </w:rPr>
        <w:t xml:space="preserve"> /</w:t>
      </w:r>
      <w:r w:rsidRPr="00C14C20">
        <w:rPr>
          <w:rFonts w:ascii="Times New Roman" w:hAnsi="Times New Roman"/>
          <w:b/>
          <w:sz w:val="24"/>
          <w:szCs w:val="24"/>
        </w:rPr>
        <w:t xml:space="preserve"> 2021</w:t>
      </w:r>
    </w:p>
    <w:p w:rsidR="00C14C20" w:rsidRPr="00C14C20" w:rsidRDefault="00C14C20" w:rsidP="00C14C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4C20" w:rsidRPr="00C14C20" w:rsidRDefault="00C14C20" w:rsidP="00C14C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14C20" w:rsidRPr="00C14C20" w:rsidRDefault="00C14C20" w:rsidP="00C14C2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14C20">
        <w:rPr>
          <w:rFonts w:ascii="Times New Roman" w:hAnsi="Times New Roman"/>
          <w:b/>
          <w:sz w:val="24"/>
          <w:szCs w:val="24"/>
        </w:rPr>
        <w:t>AUTORIZA A TRANSFERÊNCIA DE RECURSOS À ORGANIZAÇÃO DA SOCIEDADE CIVIL – OSC’S, ATRAVÉS DE TERMO DE FOMENTO E/OU COLABORAÇÃO COM ATUAÇÃO NA ÁREA DE EDUCAÇÃO.</w:t>
      </w:r>
      <w:r w:rsidRPr="00C14C20">
        <w:rPr>
          <w:rFonts w:ascii="Times New Roman" w:hAnsi="Times New Roman"/>
          <w:b/>
          <w:sz w:val="24"/>
          <w:szCs w:val="24"/>
        </w:rPr>
        <w:t xml:space="preserve"> </w:t>
      </w:r>
    </w:p>
    <w:p w:rsidR="00C14C20" w:rsidRPr="00C14C20" w:rsidRDefault="00C14C20" w:rsidP="00C14C20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14C20" w:rsidRPr="00C14C20" w:rsidRDefault="00C14C20" w:rsidP="00C14C20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C14C20">
        <w:rPr>
          <w:rFonts w:ascii="Times New Roman" w:hAnsi="Times New Roman"/>
          <w:b/>
          <w:sz w:val="20"/>
          <w:szCs w:val="20"/>
        </w:rPr>
        <w:t>Autor: Poder Executivo</w:t>
      </w:r>
    </w:p>
    <w:p w:rsidR="00C14C20" w:rsidRP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p w:rsidR="00C14C20" w:rsidRP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4C2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4C20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20">
        <w:rPr>
          <w:rFonts w:ascii="Times New Roman" w:hAnsi="Times New Roman"/>
          <w:sz w:val="24"/>
          <w:szCs w:val="24"/>
        </w:rPr>
        <w:t>Fica o Poder Executivo Municipal autorizado a celebrar parceria com a Organização da Sociedade Civil – OSC abaixo indicada, para administração d</w:t>
      </w:r>
      <w:bookmarkStart w:id="0" w:name="_GoBack"/>
      <w:bookmarkEnd w:id="0"/>
      <w:r w:rsidRPr="00C14C20">
        <w:rPr>
          <w:rFonts w:ascii="Times New Roman" w:hAnsi="Times New Roman"/>
          <w:sz w:val="24"/>
          <w:szCs w:val="24"/>
        </w:rPr>
        <w:t>a Escola “Centro Educacional Reis Magos”, com a transferência dos seguintes recursos no exercício de 2021.</w:t>
      </w:r>
    </w:p>
    <w:p w:rsidR="00C14C20" w:rsidRP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14C20" w:rsidRPr="005A3EB9" w:rsidTr="00F5652B">
        <w:tc>
          <w:tcPr>
            <w:tcW w:w="4820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Organizações da Sociedade Civil</w:t>
            </w:r>
          </w:p>
        </w:tc>
        <w:tc>
          <w:tcPr>
            <w:tcW w:w="4678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SUBSÍDIO</w:t>
            </w:r>
          </w:p>
        </w:tc>
      </w:tr>
      <w:tr w:rsidR="00C14C20" w:rsidRPr="005A3EB9" w:rsidTr="00F5652B">
        <w:tc>
          <w:tcPr>
            <w:tcW w:w="4820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Comunidade de Ação Pastoral - CAP</w:t>
            </w:r>
          </w:p>
        </w:tc>
        <w:tc>
          <w:tcPr>
            <w:tcW w:w="4678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3.000.000,00</w:t>
            </w:r>
          </w:p>
        </w:tc>
      </w:tr>
      <w:tr w:rsidR="00C14C20" w:rsidRPr="005A3EB9" w:rsidTr="00F5652B">
        <w:tc>
          <w:tcPr>
            <w:tcW w:w="4820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C20" w:rsidRPr="005A3EB9" w:rsidTr="00F5652B">
        <w:tc>
          <w:tcPr>
            <w:tcW w:w="4820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678" w:type="dxa"/>
          </w:tcPr>
          <w:p w:rsidR="00C14C20" w:rsidRPr="005A3EB9" w:rsidRDefault="00C14C20" w:rsidP="00F565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B9">
              <w:rPr>
                <w:rFonts w:ascii="Arial" w:hAnsi="Arial" w:cs="Arial"/>
                <w:sz w:val="20"/>
                <w:szCs w:val="20"/>
              </w:rPr>
              <w:t>3.000.000,00</w:t>
            </w:r>
          </w:p>
        </w:tc>
      </w:tr>
    </w:tbl>
    <w:p w:rsidR="00C14C20" w:rsidRPr="005A3EB9" w:rsidRDefault="00C14C20" w:rsidP="00C14C20">
      <w:pPr>
        <w:pStyle w:val="SemEspaamento"/>
      </w:pPr>
    </w:p>
    <w:p w:rsidR="00C14C20" w:rsidRP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4C2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20">
        <w:rPr>
          <w:rFonts w:ascii="Times New Roman" w:hAnsi="Times New Roman"/>
          <w:sz w:val="24"/>
          <w:szCs w:val="24"/>
        </w:rPr>
        <w:t>A despesa decorrente desta Lei, correrá à conta da dotação orçamentária número 020712.365.0004.2640.339039.00.1012001 - MANUTENÇÃO DOS CONTRATOS DE GESTÃO - Unidades Escolares, da Secretaria Municipal de Educação e Cultura.</w:t>
      </w:r>
    </w:p>
    <w:p w:rsidR="00C14C20" w:rsidRP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4C20" w:rsidRPr="00C14C20" w:rsidRDefault="00C14C20" w:rsidP="00C14C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4C20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C20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C14C20" w:rsidRP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p w:rsidR="00C14C20" w:rsidRDefault="00C14C20" w:rsidP="00C14C2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14C20" w:rsidRDefault="00C14C20" w:rsidP="00C14C2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14C2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</w:t>
      </w:r>
      <w:r w:rsidRPr="00C14C20">
        <w:rPr>
          <w:rFonts w:ascii="Times New Roman" w:hAnsi="Times New Roman"/>
          <w:sz w:val="24"/>
          <w:szCs w:val="24"/>
        </w:rPr>
        <w:t xml:space="preserve"> de março de 2021.</w:t>
      </w:r>
    </w:p>
    <w:p w:rsid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p w:rsid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p w:rsid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14C20" w:rsidTr="00C14C20">
        <w:tc>
          <w:tcPr>
            <w:tcW w:w="5097" w:type="dxa"/>
          </w:tcPr>
          <w:p w:rsidR="00C14C20" w:rsidRDefault="00C14C20" w:rsidP="00C14C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C14C20" w:rsidRDefault="00C14C20" w:rsidP="00C14C2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14C20" w:rsidTr="00C14C20">
        <w:tc>
          <w:tcPr>
            <w:tcW w:w="5097" w:type="dxa"/>
          </w:tcPr>
          <w:p w:rsidR="00C14C20" w:rsidRPr="00C14C20" w:rsidRDefault="00C14C20" w:rsidP="00C14C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C2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14C20" w:rsidRPr="00C14C20" w:rsidRDefault="00C14C20" w:rsidP="00C14C2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C2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14C20" w:rsidRPr="00C14C20" w:rsidRDefault="00C14C20" w:rsidP="00C14C20">
      <w:pPr>
        <w:pStyle w:val="SemEspaamento"/>
        <w:rPr>
          <w:rFonts w:ascii="Times New Roman" w:hAnsi="Times New Roman"/>
          <w:sz w:val="24"/>
          <w:szCs w:val="24"/>
        </w:rPr>
      </w:pPr>
    </w:p>
    <w:p w:rsidR="009F16E6" w:rsidRDefault="009F16E6" w:rsidP="00C14C20">
      <w:pPr>
        <w:pStyle w:val="SemEspaamento"/>
      </w:pPr>
    </w:p>
    <w:sectPr w:rsidR="009F16E6" w:rsidSect="00C14C2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20"/>
    <w:rsid w:val="009F16E6"/>
    <w:rsid w:val="00C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F1B5-04D4-4630-BE3C-51EE287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14C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1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2021-03-03T19:45:00Z</dcterms:created>
  <dcterms:modified xsi:type="dcterms:W3CDTF">2021-03-03T19:51:00Z</dcterms:modified>
</cp:coreProperties>
</file>