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257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da fiscalização, in loco, pelo Fiscal de Posturas, para a notificação do(as) proprietário(as) do terreno localizado na Rua Omarina de Paula Costa, próximo ao nº 150, no bairro Loteamento Paraty.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Moradores da localidade entraram em contato com este Vereador tendo em vista a preocupação com a falta de manutenção pelo (a) proprietário (a) no terreno, que tem causado transtorno. Os pedestres e motoristas tem dificuldade de passagem no prédio ao lado do terreno, conforme foto anexa, além disso há a preocupação da proliferação de insetos e animais peçonhentos no local. Assim, visando proporcionar melhores condições de vida, saúde e bem-estar à população, faz-se necessária a presença de um Fiscal de Posturas para atestar a situação e notificar o(s) proprietário(s).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16 de fevereiro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fevereiro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