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189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patrolamento e a limpeza da margem, em toda a extensão da estrada principal do bairro dos Afonsos.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estrada encontra-se em estado precário de conservação e mato alto, necessitando de patrolamento e limpeza da margem. Trata-se de via com grande fluxo de veículos devido as inúmeras residências que existem no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9 de fevereiro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fevereiro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