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2021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>
        <w:t>Projeto de Lei nº 1.139/2021 que “Altera o inciso I do artigo 6º da Lei Municipal nº 5.604 de 24 de agosto de 2015 e dá outras providências. 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presente Projeto de Lei requer celeridade visto a alteração do inciso I do art. 6º da Lei Municipal nº 5.604/15 ajustar a legislação, o que possibilita sua melhor aplicação e necessária reforma imediata.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fevereiro de 2021</w:t>
      </w:r>
      <w:r>
        <w:rPr>
          <w:color w:val="000000"/>
        </w:rPr>
        <w:t>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  <w:bookmarkStart w:id="0" w:name="_GoBack"/>
            <w:bookmarkEnd w:id="0"/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B05B33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B05B33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EE558D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Bruno Dias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33" w:rsidRDefault="00B05B33" w:rsidP="002704B9">
      <w:r>
        <w:separator/>
      </w:r>
    </w:p>
  </w:endnote>
  <w:endnote w:type="continuationSeparator" w:id="0">
    <w:p w:rsidR="00B05B33" w:rsidRDefault="00B05B33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B05B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05B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B05B3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05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33" w:rsidRDefault="00B05B33" w:rsidP="002704B9">
      <w:r>
        <w:separator/>
      </w:r>
    </w:p>
  </w:footnote>
  <w:footnote w:type="continuationSeparator" w:id="0">
    <w:p w:rsidR="00B05B33" w:rsidRDefault="00B05B33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05B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B05B33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B05B3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B05B3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B05B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0C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2EB6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5F2A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5B33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2A24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558D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54F6C6-7537-4437-BBA6-2B0BA22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2018-01-15T19:18:00Z</cp:lastPrinted>
  <dcterms:created xsi:type="dcterms:W3CDTF">2017-01-04T18:30:00Z</dcterms:created>
  <dcterms:modified xsi:type="dcterms:W3CDTF">2021-01-05T20:28:00Z</dcterms:modified>
</cp:coreProperties>
</file>