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FA" w:rsidRPr="00BE17E8" w:rsidRDefault="00B930FA" w:rsidP="00BE17E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E17E8">
        <w:rPr>
          <w:rFonts w:ascii="Times New Roman" w:hAnsi="Times New Roman"/>
          <w:b/>
          <w:sz w:val="24"/>
          <w:szCs w:val="24"/>
        </w:rPr>
        <w:t>PROJETO DE LEI Nº 1115</w:t>
      </w:r>
      <w:r w:rsidR="00BE17E8" w:rsidRPr="00BE17E8">
        <w:rPr>
          <w:rFonts w:ascii="Times New Roman" w:hAnsi="Times New Roman"/>
          <w:b/>
          <w:sz w:val="24"/>
          <w:szCs w:val="24"/>
        </w:rPr>
        <w:t xml:space="preserve"> /</w:t>
      </w:r>
      <w:r w:rsidRPr="00BE17E8">
        <w:rPr>
          <w:rFonts w:ascii="Times New Roman" w:hAnsi="Times New Roman"/>
          <w:b/>
          <w:sz w:val="24"/>
          <w:szCs w:val="24"/>
        </w:rPr>
        <w:t xml:space="preserve"> 2020</w:t>
      </w:r>
    </w:p>
    <w:p w:rsidR="00B930FA" w:rsidRPr="00BE17E8" w:rsidRDefault="00B930FA" w:rsidP="00B930F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B930FA" w:rsidRPr="00BE17E8" w:rsidRDefault="00B930FA" w:rsidP="00B930F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B930FA" w:rsidRPr="00BE17E8" w:rsidRDefault="00BE17E8" w:rsidP="00BE17E8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BE17E8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</w:t>
      </w:r>
      <w:r w:rsidR="00B930FA" w:rsidRPr="00BE17E8">
        <w:rPr>
          <w:rFonts w:ascii="Times New Roman" w:hAnsi="Times New Roman"/>
          <w:b/>
          <w:noProof/>
          <w:sz w:val="24"/>
          <w:szCs w:val="24"/>
          <w:lang w:eastAsia="pt-BR"/>
        </w:rPr>
        <w:t>.</w:t>
      </w:r>
    </w:p>
    <w:p w:rsidR="00B930FA" w:rsidRPr="00BE17E8" w:rsidRDefault="00B930FA" w:rsidP="00B930FA">
      <w:pPr>
        <w:pStyle w:val="SemEspaamento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B930FA" w:rsidRPr="00BE17E8" w:rsidRDefault="00B930FA" w:rsidP="00BE17E8">
      <w:pPr>
        <w:pStyle w:val="SemEspaamento"/>
        <w:ind w:firstLine="5103"/>
        <w:rPr>
          <w:rFonts w:ascii="Times New Roman" w:hAnsi="Times New Roman"/>
          <w:noProof/>
          <w:sz w:val="20"/>
          <w:szCs w:val="20"/>
          <w:lang w:eastAsia="pt-BR"/>
        </w:rPr>
      </w:pPr>
      <w:r w:rsidRPr="00BE17E8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B930FA" w:rsidRPr="00B930FA" w:rsidRDefault="00B930FA" w:rsidP="00B930FA">
      <w:pPr>
        <w:pStyle w:val="SemEspaamento"/>
        <w:rPr>
          <w:rFonts w:ascii="Times New Roman" w:hAnsi="Times New Roman"/>
          <w:sz w:val="24"/>
          <w:szCs w:val="24"/>
        </w:rPr>
      </w:pPr>
    </w:p>
    <w:p w:rsidR="00B930FA" w:rsidRPr="00B930FA" w:rsidRDefault="00B930FA" w:rsidP="00B930FA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B930FA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B930FA" w:rsidRDefault="00B930FA" w:rsidP="00B930FA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B930FA" w:rsidRPr="00B930FA" w:rsidRDefault="00B930FA" w:rsidP="00B930FA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BE17E8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B930FA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R$ 2.500.000,00 (dois milhões e quinhentos mil reais), para criação de dotação orçamentária na LOA/2020, com a finalidade aquisição de um  imóvel para a Secretaria Municipal de Educação onde será instalado o Serviço de Apoio e Acompanhamento à Inclusão – SAAI, cujo objetivo é proporcionar apoio e atendimento aos alunos com necessidades especiais, transtornos globais do desenvolvimento, altas habilidades/superdotação e aos alunos com dificuldades de aprendizagem.</w:t>
      </w:r>
    </w:p>
    <w:p w:rsidR="00B930FA" w:rsidRPr="00D77786" w:rsidRDefault="00B930FA" w:rsidP="00B930FA">
      <w:pPr>
        <w:pStyle w:val="SemEspaamento"/>
        <w:rPr>
          <w:noProof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Infantil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Aquisição de Imóvel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930FA" w:rsidRPr="00D77786" w:rsidTr="00766A7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44906100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Aquisição de Imóveis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2.500.000,00</w:t>
            </w:r>
          </w:p>
        </w:tc>
      </w:tr>
      <w:tr w:rsidR="00B930FA" w:rsidRPr="00D77786" w:rsidTr="00766A7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Receitas de Impostos e de Transferências de Impostos Vinculados - Educação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930FA" w:rsidRDefault="00B930FA" w:rsidP="00B930FA">
      <w:pPr>
        <w:pStyle w:val="SemEspaamento"/>
      </w:pPr>
    </w:p>
    <w:p w:rsidR="00B930FA" w:rsidRPr="00B930FA" w:rsidRDefault="00B930FA" w:rsidP="00B930FA">
      <w:pPr>
        <w:pStyle w:val="SemEspaamento"/>
        <w:rPr>
          <w:rFonts w:ascii="Times New Roman" w:hAnsi="Times New Roman"/>
          <w:sz w:val="24"/>
          <w:szCs w:val="24"/>
        </w:rPr>
      </w:pPr>
      <w:r w:rsidRPr="00BE17E8">
        <w:rPr>
          <w:rFonts w:ascii="Times New Roman" w:hAnsi="Times New Roman"/>
          <w:b/>
          <w:sz w:val="24"/>
          <w:szCs w:val="24"/>
        </w:rPr>
        <w:t>Art. 2º</w:t>
      </w:r>
      <w:r w:rsidR="00BE17E8">
        <w:rPr>
          <w:rFonts w:ascii="Times New Roman" w:hAnsi="Times New Roman"/>
          <w:sz w:val="24"/>
          <w:szCs w:val="24"/>
        </w:rPr>
        <w:t xml:space="preserve"> </w:t>
      </w:r>
      <w:r w:rsidRPr="00B930FA">
        <w:rPr>
          <w:rFonts w:ascii="Times New Roman" w:hAnsi="Times New Roman"/>
          <w:sz w:val="24"/>
          <w:szCs w:val="24"/>
        </w:rPr>
        <w:t>Para ocorrer o crédito indicado no artigo anterior, será utilizado como recurso as anulações de dotações orçamentárias, conforme abaixo discriminadas.</w:t>
      </w:r>
    </w:p>
    <w:p w:rsidR="00B930FA" w:rsidRPr="00D77786" w:rsidRDefault="00B930FA" w:rsidP="00B930FA">
      <w:pPr>
        <w:pStyle w:val="SemEspaamento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8"/>
        <w:gridCol w:w="4678"/>
        <w:gridCol w:w="1842"/>
      </w:tblGrid>
      <w:tr w:rsidR="00B930FA" w:rsidRPr="00D77786" w:rsidTr="00766A7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B930FA" w:rsidRPr="00D77786" w:rsidTr="00766A7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lastRenderedPageBreak/>
              <w:t>Função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rPr>
          <w:trHeight w:val="5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pStyle w:val="Default"/>
              <w:spacing w:before="100" w:after="10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Administração Geral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Manutenção da </w:t>
            </w:r>
            <w:r>
              <w:rPr>
                <w:rFonts w:ascii="Arial" w:hAnsi="Arial" w:cs="Arial"/>
                <w:sz w:val="20"/>
                <w:szCs w:val="20"/>
              </w:rPr>
              <w:t>Secretaria de Educação – Recurso Ensino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930FA" w:rsidRPr="00D77786" w:rsidTr="00766A73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33903900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207.708,71</w:t>
            </w:r>
          </w:p>
        </w:tc>
      </w:tr>
      <w:tr w:rsidR="00B930FA" w:rsidRPr="00D77786" w:rsidTr="00766A73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1012001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930FA" w:rsidRDefault="00B930FA" w:rsidP="00B930FA">
      <w:pPr>
        <w:ind w:left="-284"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Ensino Fundamental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1161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Aquisição </w:t>
            </w:r>
            <w:r>
              <w:rPr>
                <w:rFonts w:ascii="Arial" w:hAnsi="Arial" w:cs="Arial"/>
                <w:sz w:val="20"/>
                <w:szCs w:val="20"/>
              </w:rPr>
              <w:t>de Equipamentos e Material Permanente – Educação Digital - Ensino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930FA" w:rsidRPr="00D77786" w:rsidTr="00766A7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44905200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301.000,00</w:t>
            </w:r>
          </w:p>
        </w:tc>
      </w:tr>
      <w:tr w:rsidR="00B930FA" w:rsidRPr="00D77786" w:rsidTr="00766A7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930FA" w:rsidRDefault="00B930FA" w:rsidP="00B930FA">
      <w:pPr>
        <w:ind w:left="-284"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Ensino Fundamental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Transporte Escolar – Recurso Ensino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930FA" w:rsidRPr="00D77786" w:rsidTr="00766A7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181.272,29</w:t>
            </w:r>
          </w:p>
        </w:tc>
      </w:tr>
      <w:tr w:rsidR="00B930FA" w:rsidRPr="00D77786" w:rsidTr="00766A7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33903900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718.727,71</w:t>
            </w:r>
          </w:p>
        </w:tc>
      </w:tr>
      <w:tr w:rsidR="00B930FA" w:rsidRPr="00D77786" w:rsidTr="00766A7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930FA" w:rsidRDefault="00B930FA" w:rsidP="00B930FA">
      <w:pPr>
        <w:ind w:left="-284"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Especial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2057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da Educação Especial – Recurso Ensino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930FA" w:rsidRPr="00D77786" w:rsidTr="00766A7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33903400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Outras Despesas de Pessoal Decorrentes de Contratos de Terceirização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1.091.291,29</w:t>
            </w:r>
          </w:p>
        </w:tc>
      </w:tr>
      <w:tr w:rsidR="00B930FA" w:rsidRPr="00D77786" w:rsidTr="00766A7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930FA" w:rsidRDefault="00B930FA" w:rsidP="00B930FA">
      <w:pPr>
        <w:pStyle w:val="SemEspaamento"/>
      </w:pPr>
    </w:p>
    <w:p w:rsidR="00B930FA" w:rsidRPr="00B930FA" w:rsidRDefault="00B930FA" w:rsidP="00B930FA">
      <w:pPr>
        <w:pStyle w:val="SemEspaamento"/>
        <w:rPr>
          <w:rFonts w:ascii="Times New Roman" w:hAnsi="Times New Roman"/>
          <w:sz w:val="24"/>
          <w:szCs w:val="24"/>
        </w:rPr>
      </w:pPr>
      <w:r w:rsidRPr="00BE17E8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30FA">
        <w:rPr>
          <w:rFonts w:ascii="Times New Roman" w:hAnsi="Times New Roman"/>
          <w:sz w:val="24"/>
          <w:szCs w:val="24"/>
        </w:rPr>
        <w:t>A ação do referido Projeto de Lei passará a fazer parte do PPA 2018-2021, do Anexo de Metas e Prioridades da Lei de Diretrizes Orçamentárias 2020 e Lei Orçamentária /2020.</w:t>
      </w:r>
    </w:p>
    <w:p w:rsidR="00B930FA" w:rsidRPr="00B930FA" w:rsidRDefault="00B930FA" w:rsidP="00B930FA">
      <w:pPr>
        <w:pStyle w:val="SemEspaamento"/>
        <w:rPr>
          <w:rFonts w:ascii="Times New Roman" w:hAnsi="Times New Roman"/>
          <w:sz w:val="24"/>
          <w:szCs w:val="24"/>
        </w:rPr>
      </w:pPr>
    </w:p>
    <w:p w:rsidR="00B930FA" w:rsidRDefault="00B930FA" w:rsidP="00B930FA">
      <w:pPr>
        <w:pStyle w:val="SemEspaamento"/>
        <w:rPr>
          <w:rFonts w:ascii="Times New Roman" w:hAnsi="Times New Roman"/>
          <w:sz w:val="24"/>
          <w:szCs w:val="24"/>
        </w:rPr>
      </w:pPr>
      <w:r w:rsidRPr="00BE17E8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30FA">
        <w:rPr>
          <w:rFonts w:ascii="Times New Roman" w:hAnsi="Times New Roman"/>
          <w:sz w:val="24"/>
          <w:szCs w:val="24"/>
        </w:rPr>
        <w:t>O crédito da dotação constante desta lei poderá, caso necessário, ser suplementado no decorrer do exercício financeiro de 2020, dentro do limite estabelecido na Lei Orçamentária.</w:t>
      </w:r>
    </w:p>
    <w:p w:rsidR="00B930FA" w:rsidRPr="00B930FA" w:rsidRDefault="00B930FA" w:rsidP="00B930F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B930FA" w:rsidRPr="00D77786" w:rsidTr="00766A73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Características da ação: FINALISTICA </w:t>
            </w:r>
          </w:p>
        </w:tc>
      </w:tr>
      <w:tr w:rsidR="00B930FA" w:rsidRPr="00D77786" w:rsidTr="00766A73">
        <w:trPr>
          <w:trHeight w:val="1356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D7778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1694 </w:t>
            </w:r>
            <w:r w:rsidRPr="00D77786">
              <w:rPr>
                <w:rFonts w:ascii="Arial" w:hAnsi="Arial" w:cs="Arial"/>
                <w:sz w:val="20"/>
                <w:szCs w:val="20"/>
              </w:rPr>
              <w:t>-</w:t>
            </w:r>
            <w:r w:rsidRPr="00D7778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Aquisição de imovel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0FA" w:rsidRPr="00D77786" w:rsidTr="00766A73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930FA" w:rsidRPr="00D77786" w:rsidTr="00766A73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930FA" w:rsidRPr="00D77786" w:rsidTr="00766A73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 ] Atividade</w:t>
            </w:r>
          </w:p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lastRenderedPageBreak/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[] Contínua</w:t>
            </w:r>
          </w:p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] Temporária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Início previsto:              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77786">
              <w:rPr>
                <w:rFonts w:ascii="Arial" w:hAnsi="Arial" w:cs="Arial"/>
                <w:sz w:val="20"/>
                <w:szCs w:val="20"/>
              </w:rPr>
              <w:t>/11/2020</w:t>
            </w:r>
          </w:p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lastRenderedPageBreak/>
              <w:t>Término previsto: 31/12/2020</w:t>
            </w:r>
          </w:p>
        </w:tc>
      </w:tr>
      <w:tr w:rsidR="00B930FA" w:rsidRPr="00D77786" w:rsidTr="00766A73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lastRenderedPageBreak/>
              <w:t>Custo e meta física da ação por exercício financeiro</w:t>
            </w:r>
          </w:p>
        </w:tc>
      </w:tr>
      <w:tr w:rsidR="00B930FA" w:rsidRPr="00D77786" w:rsidTr="00766A73">
        <w:trPr>
          <w:trHeight w:val="799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2019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2021</w:t>
            </w:r>
          </w:p>
        </w:tc>
      </w:tr>
      <w:tr w:rsidR="00B930FA" w:rsidRPr="00D77786" w:rsidTr="00766A73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2.500.000,00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0FA" w:rsidRPr="00D77786" w:rsidRDefault="00B930FA" w:rsidP="00766A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</w:tbl>
    <w:p w:rsidR="00B930FA" w:rsidRPr="00D77786" w:rsidRDefault="00B930FA" w:rsidP="00B930FA">
      <w:pPr>
        <w:pStyle w:val="SemEspaamento"/>
      </w:pPr>
    </w:p>
    <w:p w:rsidR="00B930FA" w:rsidRPr="00BE17E8" w:rsidRDefault="00B930FA" w:rsidP="00B930FA">
      <w:pPr>
        <w:pStyle w:val="SemEspaamento"/>
        <w:rPr>
          <w:rFonts w:ascii="Times New Roman" w:hAnsi="Times New Roman"/>
          <w:sz w:val="24"/>
          <w:szCs w:val="24"/>
        </w:rPr>
      </w:pPr>
      <w:r w:rsidRPr="00BE17E8">
        <w:rPr>
          <w:rFonts w:ascii="Times New Roman" w:hAnsi="Times New Roman"/>
          <w:b/>
          <w:sz w:val="24"/>
          <w:szCs w:val="24"/>
        </w:rPr>
        <w:t xml:space="preserve">Art. </w:t>
      </w:r>
      <w:r w:rsidR="00BE17E8" w:rsidRPr="00BE17E8">
        <w:rPr>
          <w:rFonts w:ascii="Times New Roman" w:hAnsi="Times New Roman"/>
          <w:b/>
          <w:sz w:val="24"/>
          <w:szCs w:val="24"/>
        </w:rPr>
        <w:t>5º</w:t>
      </w:r>
      <w:r w:rsidR="00BE17E8">
        <w:rPr>
          <w:rFonts w:ascii="Times New Roman" w:hAnsi="Times New Roman"/>
          <w:sz w:val="24"/>
          <w:szCs w:val="24"/>
        </w:rPr>
        <w:t xml:space="preserve"> </w:t>
      </w:r>
      <w:r w:rsidRPr="00BE17E8">
        <w:rPr>
          <w:rFonts w:ascii="Times New Roman" w:hAnsi="Times New Roman"/>
          <w:sz w:val="24"/>
          <w:szCs w:val="24"/>
        </w:rPr>
        <w:t>Revogam-se as disposições em contrário.</w:t>
      </w:r>
    </w:p>
    <w:p w:rsidR="00B930FA" w:rsidRPr="00BE17E8" w:rsidRDefault="00B930FA" w:rsidP="00B930FA">
      <w:pPr>
        <w:pStyle w:val="SemEspaamento"/>
        <w:rPr>
          <w:rFonts w:ascii="Times New Roman" w:hAnsi="Times New Roman"/>
          <w:sz w:val="24"/>
          <w:szCs w:val="24"/>
        </w:rPr>
      </w:pPr>
    </w:p>
    <w:p w:rsidR="00B930FA" w:rsidRPr="00BE17E8" w:rsidRDefault="00B930FA" w:rsidP="00B930FA">
      <w:pPr>
        <w:pStyle w:val="SemEspaamento"/>
        <w:rPr>
          <w:rFonts w:ascii="Times New Roman" w:hAnsi="Times New Roman"/>
          <w:sz w:val="24"/>
          <w:szCs w:val="24"/>
        </w:rPr>
      </w:pPr>
      <w:r w:rsidRPr="00BE17E8">
        <w:rPr>
          <w:rFonts w:ascii="Times New Roman" w:hAnsi="Times New Roman"/>
          <w:b/>
          <w:sz w:val="24"/>
          <w:szCs w:val="24"/>
        </w:rPr>
        <w:t xml:space="preserve">Art. </w:t>
      </w:r>
      <w:r w:rsidR="00BE17E8" w:rsidRPr="00BE17E8">
        <w:rPr>
          <w:rFonts w:ascii="Times New Roman" w:hAnsi="Times New Roman"/>
          <w:b/>
          <w:sz w:val="24"/>
          <w:szCs w:val="24"/>
        </w:rPr>
        <w:t>6º</w:t>
      </w:r>
      <w:r w:rsidR="00BE17E8">
        <w:rPr>
          <w:rFonts w:ascii="Times New Roman" w:hAnsi="Times New Roman"/>
          <w:sz w:val="24"/>
          <w:szCs w:val="24"/>
        </w:rPr>
        <w:t xml:space="preserve"> Esta L</w:t>
      </w:r>
      <w:r w:rsidRPr="00BE17E8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B930FA" w:rsidRPr="00BE17E8" w:rsidRDefault="00B930FA" w:rsidP="00B930FA">
      <w:pPr>
        <w:pStyle w:val="SemEspaamento"/>
        <w:rPr>
          <w:rFonts w:ascii="Times New Roman" w:hAnsi="Times New Roman"/>
          <w:sz w:val="24"/>
          <w:szCs w:val="24"/>
        </w:rPr>
      </w:pPr>
    </w:p>
    <w:p w:rsidR="00BE17E8" w:rsidRDefault="00BE17E8" w:rsidP="00B930FA">
      <w:pPr>
        <w:pStyle w:val="SemEspaamento"/>
        <w:rPr>
          <w:rFonts w:ascii="Times New Roman" w:hAnsi="Times New Roman"/>
          <w:sz w:val="24"/>
          <w:szCs w:val="24"/>
        </w:rPr>
      </w:pPr>
    </w:p>
    <w:p w:rsidR="00B930FA" w:rsidRDefault="00BE17E8" w:rsidP="00BE17E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B930FA" w:rsidRPr="00BE17E8">
        <w:rPr>
          <w:rFonts w:ascii="Times New Roman" w:hAnsi="Times New Roman"/>
          <w:sz w:val="24"/>
          <w:szCs w:val="24"/>
        </w:rPr>
        <w:t>Pouso Alegre, 2</w:t>
      </w:r>
      <w:r>
        <w:rPr>
          <w:rFonts w:ascii="Times New Roman" w:hAnsi="Times New Roman"/>
          <w:sz w:val="24"/>
          <w:szCs w:val="24"/>
        </w:rPr>
        <w:t>4</w:t>
      </w:r>
      <w:r w:rsidR="00B930FA" w:rsidRPr="00BE17E8">
        <w:rPr>
          <w:rFonts w:ascii="Times New Roman" w:hAnsi="Times New Roman"/>
          <w:sz w:val="24"/>
          <w:szCs w:val="24"/>
        </w:rPr>
        <w:t xml:space="preserve"> de novembro de 2020.</w:t>
      </w:r>
    </w:p>
    <w:p w:rsidR="00BE17E8" w:rsidRDefault="00BE17E8" w:rsidP="00B930FA">
      <w:pPr>
        <w:pStyle w:val="SemEspaamento"/>
        <w:rPr>
          <w:rFonts w:ascii="Times New Roman" w:hAnsi="Times New Roman"/>
          <w:sz w:val="24"/>
          <w:szCs w:val="24"/>
        </w:rPr>
      </w:pPr>
    </w:p>
    <w:p w:rsidR="00BE17E8" w:rsidRDefault="00BE17E8" w:rsidP="00B930FA">
      <w:pPr>
        <w:pStyle w:val="SemEspaamento"/>
        <w:rPr>
          <w:rFonts w:ascii="Times New Roman" w:hAnsi="Times New Roman"/>
          <w:sz w:val="24"/>
          <w:szCs w:val="24"/>
        </w:rPr>
      </w:pPr>
    </w:p>
    <w:p w:rsidR="00BE17E8" w:rsidRDefault="00BE17E8" w:rsidP="00B930FA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E17E8" w:rsidRDefault="00BE17E8" w:rsidP="00B930F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E17E8" w:rsidTr="00BE17E8">
        <w:tc>
          <w:tcPr>
            <w:tcW w:w="5097" w:type="dxa"/>
          </w:tcPr>
          <w:p w:rsidR="00BE17E8" w:rsidRDefault="00BE17E8" w:rsidP="00BE17E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BE17E8" w:rsidRDefault="00BE17E8" w:rsidP="00BE17E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BE17E8" w:rsidTr="00BE17E8">
        <w:tc>
          <w:tcPr>
            <w:tcW w:w="5097" w:type="dxa"/>
          </w:tcPr>
          <w:p w:rsidR="00BE17E8" w:rsidRPr="00BE17E8" w:rsidRDefault="00BE17E8" w:rsidP="00BE17E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7E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E17E8" w:rsidRPr="00BE17E8" w:rsidRDefault="00BE17E8" w:rsidP="00BE17E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7E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E17E8" w:rsidRPr="00BE17E8" w:rsidRDefault="00BE17E8" w:rsidP="00B930FA">
      <w:pPr>
        <w:pStyle w:val="SemEspaamento"/>
        <w:rPr>
          <w:rFonts w:ascii="Times New Roman" w:hAnsi="Times New Roman"/>
          <w:sz w:val="24"/>
          <w:szCs w:val="24"/>
        </w:rPr>
      </w:pPr>
    </w:p>
    <w:p w:rsidR="00F83861" w:rsidRPr="00BE17E8" w:rsidRDefault="00F83861" w:rsidP="00B930FA">
      <w:pPr>
        <w:pStyle w:val="SemEspaamento"/>
        <w:rPr>
          <w:rFonts w:ascii="Times New Roman" w:hAnsi="Times New Roman"/>
          <w:sz w:val="24"/>
          <w:szCs w:val="24"/>
        </w:rPr>
      </w:pPr>
    </w:p>
    <w:sectPr w:rsidR="00F83861" w:rsidRPr="00BE17E8" w:rsidSect="00B930F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FA"/>
    <w:rsid w:val="00B930FA"/>
    <w:rsid w:val="00BE17E8"/>
    <w:rsid w:val="00F8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DAE1A-ABF6-4083-9F9E-1B36857A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930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B930F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E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2020-11-25T18:26:00Z</dcterms:created>
  <dcterms:modified xsi:type="dcterms:W3CDTF">2020-11-25T18:42:00Z</dcterms:modified>
</cp:coreProperties>
</file>