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7576 / 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</w:t>
      </w:r>
      <w:r w:rsidR="00520EFC">
        <w:rPr>
          <w:b/>
        </w:rPr>
        <w:t>PRÉDIO</w:t>
      </w:r>
      <w:r>
        <w:rPr>
          <w:b/>
        </w:rPr>
        <w:t xml:space="preserve"> </w:t>
      </w:r>
      <w:r w:rsidR="00520EFC">
        <w:rPr>
          <w:b/>
        </w:rPr>
        <w:t>PÚBLICO</w:t>
      </w:r>
      <w:r>
        <w:rPr>
          <w:b/>
        </w:rPr>
        <w:t>: ESCOLA MUNICIPAL MONSENHOR JÚLIO PERLATTO.</w:t>
      </w:r>
    </w:p>
    <w:p w:rsidR="00520EFC" w:rsidRDefault="00520EF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20EFC" w:rsidRPr="00520EFC" w:rsidRDefault="00520EF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20EFC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86860" w:rsidRDefault="003A7679" w:rsidP="008868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6860">
        <w:rPr>
          <w:rFonts w:ascii="Times New Roman" w:eastAsia="Times New Roman" w:hAnsi="Times New Roman"/>
          <w:b/>
          <w:color w:val="000000"/>
        </w:rPr>
        <w:t>Art. 1º</w:t>
      </w:r>
      <w:r w:rsidR="00520EF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ESCOLA MUNICIPAL MONSENHOR JÚLIO PERLATTO a atual Escola Sem Denominação situada entre a Avenida Camilo de Barros Laraia, a Rua Hélio Puccini (antiga </w:t>
      </w:r>
      <w:r w:rsidR="00886860">
        <w:rPr>
          <w:rFonts w:ascii="Times New Roman" w:eastAsia="Times New Roman" w:hAnsi="Times New Roman"/>
          <w:color w:val="000000"/>
        </w:rPr>
        <w:t xml:space="preserve">Rua </w:t>
      </w:r>
      <w:r>
        <w:rPr>
          <w:rFonts w:ascii="Times New Roman" w:eastAsia="Times New Roman" w:hAnsi="Times New Roman"/>
          <w:color w:val="000000"/>
        </w:rPr>
        <w:t>15) e a Av. Lalá Beraldo Lisboa, no bairro Cidade Jardim.</w:t>
      </w:r>
    </w:p>
    <w:p w:rsidR="00C94212" w:rsidRDefault="003A7679" w:rsidP="008868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6860">
        <w:rPr>
          <w:rFonts w:ascii="Times New Roman" w:eastAsia="Times New Roman" w:hAnsi="Times New Roman"/>
          <w:b/>
          <w:color w:val="000000"/>
        </w:rPr>
        <w:br/>
        <w:t>Art. 2º</w:t>
      </w:r>
      <w:r w:rsidR="00520EF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20EF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</w:t>
      </w:r>
      <w:r w:rsidR="00BD7196">
        <w:rPr>
          <w:color w:val="000000"/>
        </w:rPr>
        <w:t>4</w:t>
      </w:r>
      <w:bookmarkStart w:id="0" w:name="_GoBack"/>
      <w:bookmarkEnd w:id="0"/>
      <w:r w:rsidR="00C94212">
        <w:rPr>
          <w:color w:val="000000"/>
        </w:rPr>
        <w:t xml:space="preserve"> de </w:t>
      </w:r>
      <w:r>
        <w:rPr>
          <w:color w:val="000000"/>
        </w:rPr>
        <w:t>novembro</w:t>
      </w:r>
      <w:r w:rsidR="00C94212">
        <w:rPr>
          <w:color w:val="000000"/>
        </w:rPr>
        <w:t xml:space="preserve"> de 2020.</w:t>
      </w:r>
    </w:p>
    <w:p w:rsidR="00520EFC" w:rsidRDefault="00520EFC" w:rsidP="00520EFC">
      <w:pPr>
        <w:rPr>
          <w:color w:val="000000"/>
        </w:rPr>
      </w:pPr>
    </w:p>
    <w:p w:rsidR="00520EFC" w:rsidRDefault="00520EFC" w:rsidP="00520EFC">
      <w:pPr>
        <w:rPr>
          <w:color w:val="000000"/>
        </w:rPr>
      </w:pPr>
    </w:p>
    <w:p w:rsidR="00520EFC" w:rsidRDefault="00520EFC" w:rsidP="00520EFC">
      <w:pPr>
        <w:rPr>
          <w:color w:val="000000"/>
        </w:rPr>
      </w:pPr>
    </w:p>
    <w:p w:rsidR="00520EFC" w:rsidRDefault="00520EFC" w:rsidP="00520EF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20EFC" w:rsidTr="00520EFC">
        <w:tc>
          <w:tcPr>
            <w:tcW w:w="5097" w:type="dxa"/>
          </w:tcPr>
          <w:p w:rsidR="00520EFC" w:rsidRDefault="00520EFC" w:rsidP="0052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520EFC" w:rsidRDefault="00520EFC" w:rsidP="0052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520EFC" w:rsidTr="00520EFC">
        <w:tc>
          <w:tcPr>
            <w:tcW w:w="5097" w:type="dxa"/>
          </w:tcPr>
          <w:p w:rsidR="00520EFC" w:rsidRPr="00520EFC" w:rsidRDefault="00520EFC" w:rsidP="00520EFC">
            <w:pPr>
              <w:jc w:val="center"/>
              <w:rPr>
                <w:color w:val="000000"/>
                <w:sz w:val="20"/>
                <w:szCs w:val="20"/>
              </w:rPr>
            </w:pPr>
            <w:r w:rsidRPr="00520EF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20EFC" w:rsidRPr="00520EFC" w:rsidRDefault="00520EFC" w:rsidP="00520EFC">
            <w:pPr>
              <w:jc w:val="center"/>
              <w:rPr>
                <w:color w:val="000000"/>
                <w:sz w:val="20"/>
                <w:szCs w:val="20"/>
              </w:rPr>
            </w:pPr>
            <w:r w:rsidRPr="00520EF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20EFC" w:rsidRDefault="00520EFC" w:rsidP="00520EF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A2" w:rsidRDefault="00CB64A2" w:rsidP="00FE475D">
      <w:r>
        <w:separator/>
      </w:r>
    </w:p>
  </w:endnote>
  <w:endnote w:type="continuationSeparator" w:id="0">
    <w:p w:rsidR="00CB64A2" w:rsidRDefault="00CB64A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B64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4A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B64A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B64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A2" w:rsidRDefault="00CB64A2" w:rsidP="00FE475D">
      <w:r>
        <w:separator/>
      </w:r>
    </w:p>
  </w:footnote>
  <w:footnote w:type="continuationSeparator" w:id="0">
    <w:p w:rsidR="00CB64A2" w:rsidRDefault="00CB64A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B64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4438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B64A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015470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B64A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B64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5470"/>
    <w:rsid w:val="00194990"/>
    <w:rsid w:val="00217FD1"/>
    <w:rsid w:val="00291B86"/>
    <w:rsid w:val="003776C3"/>
    <w:rsid w:val="003A7679"/>
    <w:rsid w:val="004241AC"/>
    <w:rsid w:val="004A45DE"/>
    <w:rsid w:val="00520EFC"/>
    <w:rsid w:val="00544388"/>
    <w:rsid w:val="006424C0"/>
    <w:rsid w:val="006C3FC6"/>
    <w:rsid w:val="006E5AF1"/>
    <w:rsid w:val="007076AC"/>
    <w:rsid w:val="00761A8C"/>
    <w:rsid w:val="00772C87"/>
    <w:rsid w:val="0083551A"/>
    <w:rsid w:val="00875765"/>
    <w:rsid w:val="00886860"/>
    <w:rsid w:val="008926B6"/>
    <w:rsid w:val="008C38D8"/>
    <w:rsid w:val="00920AA9"/>
    <w:rsid w:val="009B40CC"/>
    <w:rsid w:val="00A05C02"/>
    <w:rsid w:val="00AF09C1"/>
    <w:rsid w:val="00BD7196"/>
    <w:rsid w:val="00C94212"/>
    <w:rsid w:val="00CB64A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B705B-11B3-4AB4-A8F6-7B078D22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2020-11-23T16:46:00Z</dcterms:created>
  <dcterms:modified xsi:type="dcterms:W3CDTF">2020-11-25T16:43:00Z</dcterms:modified>
</cp:coreProperties>
</file>