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5A" w:rsidRDefault="00E6505A" w:rsidP="00E6505A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A04C9D">
        <w:rPr>
          <w:rFonts w:ascii="Times New Roman" w:hAnsi="Times New Roman" w:cs="Times New Roman"/>
          <w:b/>
          <w:color w:val="000000"/>
          <w:sz w:val="24"/>
          <w:szCs w:val="24"/>
        </w:rPr>
        <w:t>90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/2020</w:t>
      </w:r>
    </w:p>
    <w:p w:rsidR="00E6505A" w:rsidRDefault="00E6505A" w:rsidP="00E6505A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05A" w:rsidRDefault="00E6505A" w:rsidP="00E6505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A04C9D">
        <w:rPr>
          <w:rFonts w:ascii="Times New Roman" w:hAnsi="Times New Roman"/>
          <w:b/>
          <w:sz w:val="24"/>
          <w:szCs w:val="24"/>
        </w:rPr>
        <w:t>CLEVER DE PAULA MOREIRA</w:t>
      </w:r>
      <w:r>
        <w:rPr>
          <w:rFonts w:ascii="Times New Roman" w:hAnsi="Times New Roman"/>
          <w:b/>
          <w:sz w:val="24"/>
          <w:szCs w:val="24"/>
        </w:rPr>
        <w:t>, MATRÍCULA 6</w:t>
      </w:r>
      <w:r w:rsidR="00A04C9D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04C9D">
        <w:rPr>
          <w:rFonts w:ascii="Times New Roman" w:hAnsi="Times New Roman"/>
          <w:b/>
          <w:sz w:val="24"/>
          <w:szCs w:val="24"/>
        </w:rPr>
        <w:t>DIRETOR DA ASSESSORIA DE COMUNICAÇÃO</w:t>
      </w:r>
      <w:r>
        <w:rPr>
          <w:rFonts w:ascii="Times New Roman" w:hAnsi="Times New Roman"/>
          <w:b/>
          <w:sz w:val="24"/>
          <w:szCs w:val="24"/>
        </w:rPr>
        <w:t>, PADRÃO CM-0</w:t>
      </w:r>
      <w:r w:rsidR="00A04C9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E6505A" w:rsidRDefault="00E6505A" w:rsidP="00E6505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05A" w:rsidRDefault="00E6505A" w:rsidP="00E6505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05A" w:rsidRDefault="00E6505A" w:rsidP="00E6505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Rodrigo Otávio de Oliveira Modesto, no uso de suas atribuições legais, expede a seguinte</w:t>
      </w:r>
    </w:p>
    <w:p w:rsidR="00E6505A" w:rsidRDefault="00E6505A" w:rsidP="00E6505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6505A" w:rsidRDefault="00E6505A" w:rsidP="00E6505A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E6505A" w:rsidRDefault="00E6505A" w:rsidP="00E6505A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05A" w:rsidRDefault="00E6505A" w:rsidP="00E6505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proofErr w:type="spellStart"/>
      <w:r w:rsidR="00A04C9D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="00A04C9D">
        <w:rPr>
          <w:rFonts w:ascii="Times New Roman" w:hAnsi="Times New Roman" w:cs="Times New Roman"/>
          <w:sz w:val="24"/>
          <w:szCs w:val="24"/>
        </w:rPr>
        <w:t xml:space="preserve"> de Paula Moreira – Matrícula 638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</w:t>
      </w:r>
      <w:r w:rsidR="00A04C9D">
        <w:rPr>
          <w:rFonts w:ascii="Times New Roman" w:hAnsi="Times New Roman" w:cs="Times New Roman"/>
          <w:sz w:val="24"/>
          <w:szCs w:val="24"/>
        </w:rPr>
        <w:t>Diretor da Assessoria de Comunicação</w:t>
      </w:r>
      <w:r>
        <w:rPr>
          <w:rFonts w:ascii="Times New Roman" w:hAnsi="Times New Roman" w:cs="Times New Roman"/>
          <w:sz w:val="24"/>
          <w:szCs w:val="24"/>
        </w:rPr>
        <w:t>, Padrão CM-0</w:t>
      </w:r>
      <w:r w:rsidR="00A04C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4C9D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os vencimentos constantes no Anexo I da Lei Municipal nº 5.787, de 24 de janeiro de 2017, a partir de 1</w:t>
      </w:r>
      <w:r w:rsidR="00DA53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novembro de 2020.</w:t>
      </w:r>
    </w:p>
    <w:p w:rsidR="00E6505A" w:rsidRDefault="00E6505A" w:rsidP="00E6505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E6505A" w:rsidRDefault="00E6505A" w:rsidP="00E6505A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6505A" w:rsidRDefault="00E6505A" w:rsidP="00E6505A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E6505A" w:rsidRDefault="00E6505A" w:rsidP="00E6505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05A" w:rsidRDefault="00E6505A" w:rsidP="00E6505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1</w:t>
      </w:r>
      <w:r w:rsidR="00DA531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2020.</w:t>
      </w:r>
    </w:p>
    <w:p w:rsidR="00E6505A" w:rsidRDefault="00E6505A" w:rsidP="00E6505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6505A" w:rsidTr="000C30E3">
        <w:tc>
          <w:tcPr>
            <w:tcW w:w="8575" w:type="dxa"/>
          </w:tcPr>
          <w:p w:rsidR="00E6505A" w:rsidRDefault="00E6505A" w:rsidP="000C3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RODRIGO OTÁVIO DE OLIVEIRA MODESTO</w:t>
            </w:r>
          </w:p>
        </w:tc>
      </w:tr>
      <w:tr w:rsidR="00E6505A" w:rsidTr="000C30E3">
        <w:tc>
          <w:tcPr>
            <w:tcW w:w="8575" w:type="dxa"/>
          </w:tcPr>
          <w:p w:rsidR="00E6505A" w:rsidRPr="00E2111C" w:rsidRDefault="00E6505A" w:rsidP="000C3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E6505A" w:rsidRDefault="00E6505A" w:rsidP="00E6505A"/>
    <w:p w:rsidR="00E6505A" w:rsidRDefault="00E6505A" w:rsidP="00E6505A"/>
    <w:p w:rsidR="00395C83" w:rsidRDefault="00883742"/>
    <w:sectPr w:rsidR="00395C83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42" w:rsidRDefault="00883742">
      <w:pPr>
        <w:spacing w:after="0" w:line="240" w:lineRule="auto"/>
      </w:pPr>
      <w:r>
        <w:separator/>
      </w:r>
    </w:p>
  </w:endnote>
  <w:endnote w:type="continuationSeparator" w:id="0">
    <w:p w:rsidR="00883742" w:rsidRDefault="0088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42" w:rsidRDefault="00883742">
      <w:pPr>
        <w:spacing w:after="0" w:line="240" w:lineRule="auto"/>
      </w:pPr>
      <w:r>
        <w:separator/>
      </w:r>
    </w:p>
  </w:footnote>
  <w:footnote w:type="continuationSeparator" w:id="0">
    <w:p w:rsidR="00883742" w:rsidRDefault="0088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883742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667223146" r:id="rId2"/>
      </w:object>
    </w:r>
    <w:r w:rsidR="00E650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EBD9D" wp14:editId="3F4D00A9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E6505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E6505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E6505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E6505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EBD9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E6505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E6505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E6505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E6505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5A"/>
    <w:rsid w:val="00275E7F"/>
    <w:rsid w:val="003866D5"/>
    <w:rsid w:val="007118F0"/>
    <w:rsid w:val="00836A05"/>
    <w:rsid w:val="00883742"/>
    <w:rsid w:val="009A74FC"/>
    <w:rsid w:val="00A04C9D"/>
    <w:rsid w:val="00CE2A3B"/>
    <w:rsid w:val="00DA5311"/>
    <w:rsid w:val="00E6505A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457CF1-59A2-452A-AFF8-0CC35E00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05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E6505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650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E6505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650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E650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650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E65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05A"/>
  </w:style>
  <w:style w:type="character" w:styleId="Hyperlink">
    <w:name w:val="Hyperlink"/>
    <w:qFormat/>
    <w:rsid w:val="00E6505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7</cp:revision>
  <cp:lastPrinted>2020-11-18T19:45:00Z</cp:lastPrinted>
  <dcterms:created xsi:type="dcterms:W3CDTF">2020-11-16T15:09:00Z</dcterms:created>
  <dcterms:modified xsi:type="dcterms:W3CDTF">2020-11-18T19:46:00Z</dcterms:modified>
</cp:coreProperties>
</file>