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CB" w:rsidRPr="0078108E" w:rsidRDefault="00C07FCB" w:rsidP="0078108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8108E">
        <w:rPr>
          <w:rFonts w:ascii="Times New Roman" w:hAnsi="Times New Roman"/>
          <w:b/>
          <w:sz w:val="24"/>
          <w:szCs w:val="24"/>
        </w:rPr>
        <w:t>PROJETO DE LEI Nº 1110/20</w:t>
      </w:r>
    </w:p>
    <w:p w:rsidR="00C07FCB" w:rsidRPr="0078108E" w:rsidRDefault="00C07FCB" w:rsidP="0078108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A229E" w:rsidRDefault="00FA229E" w:rsidP="0078108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07FCB" w:rsidRPr="0078108E" w:rsidRDefault="00C07FCB" w:rsidP="0078108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8108E">
        <w:rPr>
          <w:rFonts w:ascii="Times New Roman" w:eastAsia="Times New Roman" w:hAnsi="Times New Roman"/>
          <w:b/>
          <w:sz w:val="24"/>
          <w:szCs w:val="24"/>
          <w:lang w:eastAsia="pt-BR"/>
        </w:rPr>
        <w:t>ALTERA O INCISO V DO ARTIGO 37 DA LEI MUNICIPAL Nº 4872 DE 07 DE DEZEMBRO DE 2009 E</w:t>
      </w:r>
      <w:r w:rsidRPr="007810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DÁ OUTRAS PROVIDÊNCIAS.</w:t>
      </w:r>
    </w:p>
    <w:p w:rsidR="00C07FCB" w:rsidRPr="0078108E" w:rsidRDefault="00C07FCB" w:rsidP="0078108E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7FCB" w:rsidRPr="0078108E" w:rsidRDefault="00C07FCB" w:rsidP="0078108E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78108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07FCB" w:rsidRPr="00C07FCB" w:rsidRDefault="00C07FCB" w:rsidP="00C07FCB">
      <w:pPr>
        <w:pStyle w:val="SemEspaamento"/>
        <w:rPr>
          <w:rFonts w:ascii="Times New Roman" w:hAnsi="Times New Roman"/>
          <w:sz w:val="24"/>
          <w:szCs w:val="24"/>
        </w:rPr>
      </w:pPr>
    </w:p>
    <w:p w:rsidR="00C07FCB" w:rsidRPr="00C07FCB" w:rsidRDefault="00C07FCB" w:rsidP="00C07FCB">
      <w:pPr>
        <w:pStyle w:val="SemEspaamento"/>
        <w:rPr>
          <w:rFonts w:ascii="Times New Roman" w:hAnsi="Times New Roman"/>
          <w:sz w:val="24"/>
          <w:szCs w:val="24"/>
        </w:rPr>
      </w:pPr>
    </w:p>
    <w:p w:rsidR="00C07FCB" w:rsidRPr="00C07FCB" w:rsidRDefault="00C07FCB" w:rsidP="007810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7FCB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C07FCB" w:rsidRDefault="00C07FCB" w:rsidP="007810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FCB" w:rsidRDefault="00C07FCB" w:rsidP="007810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8108E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C07FCB">
        <w:rPr>
          <w:rFonts w:ascii="Times New Roman" w:eastAsia="Times New Roman" w:hAnsi="Times New Roman"/>
          <w:sz w:val="24"/>
          <w:szCs w:val="24"/>
          <w:lang w:eastAsia="pt-BR"/>
        </w:rPr>
        <w:t xml:space="preserve"> O inciso V do art. 37 da Lei 4.872 de 07 de dezembro de 2009 passa a vigorar com a seguinte redação:</w:t>
      </w:r>
    </w:p>
    <w:p w:rsidR="0078108E" w:rsidRDefault="0078108E" w:rsidP="007810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108E" w:rsidRPr="0078108E" w:rsidRDefault="0078108E" w:rsidP="0078108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8108E">
        <w:rPr>
          <w:rFonts w:ascii="Times New Roman" w:eastAsia="Times New Roman" w:hAnsi="Times New Roman"/>
          <w:sz w:val="24"/>
          <w:szCs w:val="24"/>
          <w:lang w:eastAsia="pt-BR"/>
        </w:rPr>
        <w:t>“Art. 37. (...)</w:t>
      </w:r>
    </w:p>
    <w:p w:rsidR="00C07FCB" w:rsidRPr="0078108E" w:rsidRDefault="00C07FCB" w:rsidP="007810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7FCB" w:rsidRPr="0078108E" w:rsidRDefault="00C07FCB" w:rsidP="007810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8108E">
        <w:rPr>
          <w:rFonts w:ascii="Times New Roman" w:hAnsi="Times New Roman"/>
          <w:sz w:val="24"/>
          <w:szCs w:val="24"/>
        </w:rPr>
        <w:t>V - a distância mínima entre dois rebaixamentos será de 5,20m (ci</w:t>
      </w:r>
      <w:r w:rsidR="0078108E" w:rsidRPr="0078108E">
        <w:rPr>
          <w:rFonts w:ascii="Times New Roman" w:hAnsi="Times New Roman"/>
          <w:sz w:val="24"/>
          <w:szCs w:val="24"/>
        </w:rPr>
        <w:t>nco metros e vinte centímetros</w:t>
      </w:r>
      <w:proofErr w:type="gramStart"/>
      <w:r w:rsidR="0078108E" w:rsidRPr="0078108E">
        <w:rPr>
          <w:rFonts w:ascii="Times New Roman" w:hAnsi="Times New Roman"/>
          <w:sz w:val="24"/>
          <w:szCs w:val="24"/>
        </w:rPr>
        <w:t>).”</w:t>
      </w:r>
      <w:proofErr w:type="gramEnd"/>
    </w:p>
    <w:p w:rsidR="00C07FCB" w:rsidRDefault="00C07FCB" w:rsidP="0078108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7FCB" w:rsidRPr="00C07FCB" w:rsidRDefault="00C07FCB" w:rsidP="0078108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8108E">
        <w:rPr>
          <w:rFonts w:ascii="Times New Roman" w:hAnsi="Times New Roman"/>
          <w:b/>
          <w:sz w:val="24"/>
          <w:szCs w:val="24"/>
        </w:rPr>
        <w:t>Art. 2º</w:t>
      </w:r>
      <w:r w:rsidRPr="00C07FCB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 w:rsidR="00C07FCB" w:rsidRDefault="00C07FCB" w:rsidP="00C07FCB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FCB" w:rsidRDefault="00C07FCB" w:rsidP="00C07FCB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FCB" w:rsidRDefault="00C07FCB" w:rsidP="0078108E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Câmara Municipal de Pouso Alegre</w:t>
      </w:r>
      <w:r w:rsidRPr="00C07FC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FA229E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Pr="00C07FCB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FA229E">
        <w:rPr>
          <w:rFonts w:ascii="Times New Roman" w:eastAsia="Times New Roman" w:hAnsi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C07FCB">
        <w:rPr>
          <w:rFonts w:ascii="Times New Roman" w:eastAsia="Times New Roman" w:hAnsi="Times New Roman"/>
          <w:sz w:val="24"/>
          <w:szCs w:val="24"/>
          <w:lang w:eastAsia="pt-BR"/>
        </w:rPr>
        <w:t xml:space="preserve"> de 2020.</w:t>
      </w:r>
    </w:p>
    <w:p w:rsidR="00C07FCB" w:rsidRDefault="00C07FCB" w:rsidP="00C07FCB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FCB" w:rsidRDefault="00C07FCB" w:rsidP="00C07FCB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07FCB" w:rsidRDefault="00C07FCB" w:rsidP="00C07FCB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108E" w:rsidRDefault="0078108E" w:rsidP="00C07FCB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07FCB" w:rsidTr="00C07FCB">
        <w:tc>
          <w:tcPr>
            <w:tcW w:w="5097" w:type="dxa"/>
          </w:tcPr>
          <w:p w:rsidR="00C07FCB" w:rsidRDefault="00C07FCB" w:rsidP="00C07FCB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Rodrigo Modesto</w:t>
            </w:r>
          </w:p>
        </w:tc>
        <w:tc>
          <w:tcPr>
            <w:tcW w:w="5098" w:type="dxa"/>
          </w:tcPr>
          <w:p w:rsidR="00C07FCB" w:rsidRDefault="00C07FCB" w:rsidP="00C07FCB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Dionísio Pereira</w:t>
            </w:r>
          </w:p>
        </w:tc>
      </w:tr>
      <w:tr w:rsidR="00C07FCB" w:rsidTr="00C07FCB">
        <w:tc>
          <w:tcPr>
            <w:tcW w:w="5097" w:type="dxa"/>
          </w:tcPr>
          <w:p w:rsidR="00C07FCB" w:rsidRPr="00C07FCB" w:rsidRDefault="00C07FCB" w:rsidP="00C07FCB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07FC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C07FCB" w:rsidRPr="00C07FCB" w:rsidRDefault="00C07FCB" w:rsidP="00C07FCB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07FC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C07FCB" w:rsidRPr="00C07FCB" w:rsidRDefault="00C07FCB" w:rsidP="00C07FCB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76ADE" w:rsidRDefault="00376ADE" w:rsidP="00C07FCB">
      <w:pPr>
        <w:pStyle w:val="SemEspaamento"/>
      </w:pPr>
    </w:p>
    <w:sectPr w:rsidR="00376ADE" w:rsidSect="00C07FC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CB"/>
    <w:rsid w:val="00376ADE"/>
    <w:rsid w:val="0078108E"/>
    <w:rsid w:val="00C07FCB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637C-ACEA-4EE0-9B10-9A74594C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d-text">
    <w:name w:val="card-text"/>
    <w:basedOn w:val="Normal"/>
    <w:rsid w:val="00C07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07FC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0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2020-11-04T16:28:00Z</dcterms:created>
  <dcterms:modified xsi:type="dcterms:W3CDTF">2020-11-04T16:47:00Z</dcterms:modified>
</cp:coreProperties>
</file>