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color w:val="000000"/>
        </w:rPr>
      </w:pPr>
      <w:r>
        <w:rPr>
          <w:b/>
          <w:color w:val="000000"/>
        </w:rPr>
        <w:t>PROJETO DE LEI Nº 7635 / 2020</w:t>
      </w:r>
    </w:p>
    <w:p>
      <w:pPr>
        <w:ind w:left="2835"/>
        <w:spacing w:line="283" w:lineRule="auto"/>
        <w:rPr>
          <w:b/>
          <w:color w:val="000000"/>
        </w:rPr>
      </w:pPr>
      <w:r>
        <w:rPr>
          <w:b/>
          <w:color w:val="000000"/>
        </w:rPr>
      </w:r>
    </w:p>
    <w:p>
      <w:pPr>
        <w:ind w:left="2835"/>
        <w:spacing w:line="283" w:lineRule="auto"/>
        <w:rPr>
          <w:b/>
          <w:color w:val="000000"/>
        </w:rPr>
      </w:pPr>
      <w:r>
        <w:rPr>
          <w:b/>
          <w:color w:val="000000"/>
        </w:rPr>
      </w:r>
    </w:p>
    <w:p>
      <w:pPr>
        <w:ind w:left="5103" w:right="-1"/>
        <w:spacing/>
        <w:jc w:val="both"/>
        <w:tabs defTabSz="708">
          <w:tab w:val="left" w:pos="1416" w:leader="none"/>
          <w:tab w:val="left" w:pos="2124" w:leader="none"/>
          <w:tab w:val="left" w:pos="3540" w:leader="none"/>
          <w:tab w:val="left" w:pos="4956" w:leader="none"/>
          <w:tab w:val="left" w:pos="5103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</w:rPr>
      </w:pPr>
      <w:r>
        <w:rPr>
          <w:b/>
        </w:rPr>
        <w:t>DISPÕE SOBRE DENOMINAÇÃO DE LOGRADOURO PÚBLICO: AVENIDA ZICO AROUCA (JOSÉ FLÁVIO DE MORAIS JUNIOR) (*1898 +1996).</w:t>
      </w:r>
    </w:p>
    <w:p>
      <w:pPr>
        <w:pStyle w:val="para4"/>
        <w:ind w:left="2835" w:right="567"/>
        <w:spacing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</w:r>
    </w:p>
    <w:p>
      <w:pPr>
        <w:pStyle w:val="para4"/>
        <w:ind w:left="2835" w:right="567"/>
        <w:spacing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</w:r>
    </w:p>
    <w:p>
      <w:pPr>
        <w:ind w:right="-1"/>
        <w:spacing/>
        <w:jc w:val="both"/>
      </w:pPr>
      <w:r>
        <w:t>A Câmara Municipal de Pouso Alegre, Estado de Minas Gerais, aprova e o Chefe do Poder Executivo sanciona e promulga a seguinte Lei:</w:t>
      </w:r>
    </w:p>
    <w:p>
      <w:pPr>
        <w:ind w:left="567" w:right="567" w:firstLine="2835"/>
        <w:spacing w:line="283" w:lineRule="auto"/>
        <w:rPr>
          <w:b/>
          <w:color w:val="000000"/>
        </w:rPr>
      </w:pPr>
      <w:r>
        <w:rPr>
          <w:b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</w:rPr>
        <w:t>Art. 1º</w:t>
      </w:r>
      <w:r>
        <w:rPr>
          <w:rFonts w:ascii="Times New Roman" w:hAnsi="Times New Roman" w:eastAsia="Times New Roman"/>
          <w:color w:val="000000"/>
        </w:rPr>
        <w:t xml:space="preserve"> Passa a denominar-se AVENIDA ZICO AROUCA (José Flávio de Morais Junior), a Avenida Principal, com início na Rua Angelina Feliciano Pereira e término na Avenida Alberto Paciulli, no bairro Vale Santo Antônio.</w:t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</w:r>
      <w:r>
        <w:rPr>
          <w:rFonts w:ascii="Times New Roman" w:hAnsi="Times New Roman" w:eastAsia="Times New Roman"/>
          <w:b/>
          <w:color w:val="000000"/>
        </w:rPr>
        <w:t>Art. 2º</w:t>
      </w:r>
      <w:r>
        <w:rPr>
          <w:rFonts w:ascii="Times New Roman" w:hAnsi="Times New Roman" w:eastAsia="Times New Roman"/>
          <w:color w:val="000000"/>
        </w:rPr>
        <w:t xml:space="preserve"> Revogadas as disposições em contrário, a presente Lei entra em vigor na data de sua publicação.</w:t>
      </w:r>
    </w:p>
    <w:p>
      <w:pPr>
        <w:pStyle w:val="para4"/>
        <w:ind w:right="567" w:firstLine="2835"/>
        <w:spacing/>
        <w:jc w:val="both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</w:r>
    </w:p>
    <w:p>
      <w:pPr>
        <w:ind w:right="567" w:firstLine="2835"/>
        <w:spacing w:line="283" w:lineRule="auto"/>
        <w:rPr>
          <w:b/>
          <w:color w:val="000000"/>
        </w:rPr>
      </w:pPr>
      <w:r>
        <w:rPr>
          <w:b/>
          <w:color w:val="000000"/>
        </w:rPr>
      </w:r>
    </w:p>
    <w:p>
      <w:pPr>
        <w:spacing/>
        <w:jc w:val="center"/>
        <w:rPr>
          <w:color w:val="000000"/>
        </w:rPr>
      </w:pPr>
      <w:r>
        <w:rPr>
          <w:color w:val="000000"/>
        </w:rPr>
        <w:t>Sala das Sessões, em 08 de setembro de 2020.</w:t>
      </w:r>
    </w:p>
    <w:p>
      <w:pPr>
        <w:spacing/>
        <w:jc w:val="center"/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tbl>
      <w:tblPr>
        <w:tblStyle w:val="TableGrid"/>
        <w:name w:val="Tabela1"/>
        <w:tabOrder w:val="0"/>
        <w:jc w:val="left"/>
        <w:tblInd w:w="0" w:type="dxa"/>
        <w:tblW w:w="10205" w:type="dxa"/>
        <w:tblLook w:val="04A0" w:firstRow="1" w:lastRow="0" w:firstColumn="1" w:lastColumn="0" w:noHBand="0" w:noVBand="1"/>
      </w:tblPr>
      <w:tblGrid>
        <w:gridCol w:w="10205"/>
      </w:tblGrid>
      <w:tr>
        <w:trPr>
          <w:cantSplit w:val="0"/>
          <w:trHeight w:val="0" w:hRule="auto"/>
        </w:trPr>
        <w:tc>
          <w:tcPr>
            <w:tcW w:w="1020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906485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Arlindo da Motta Paes</w:t>
            </w:r>
          </w:p>
        </w:tc>
      </w:tr>
      <w:tr>
        <w:trPr>
          <w:cantSplit w:val="0"/>
          <w:trHeight w:val="0" w:hRule="auto"/>
        </w:trPr>
        <w:tc>
          <w:tcPr>
            <w:tcW w:w="1020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9064857" protected="0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p>
      <w:pPr>
        <w:spacing w:line="142" w:lineRule="auto"/>
        <w:jc w:val="center"/>
        <w:rPr>
          <w:color w:val="000000"/>
        </w:rPr>
      </w:pPr>
      <w:r>
        <w:rPr>
          <w:color w:val="000000"/>
        </w:rPr>
      </w:r>
    </w:p>
    <w:p>
      <w:pPr>
        <w:spacing w:line="283" w:lineRule="auto"/>
        <w:jc w:val="center"/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b/>
        </w:rPr>
      </w:pPr>
      <w:r>
        <w:rPr>
          <w:b/>
        </w:rPr>
      </w:r>
      <w:r>
        <w:br w:type="page"/>
      </w:r>
    </w:p>
    <w:p>
      <w:pPr>
        <w:spacing/>
        <w:jc w:val="center"/>
        <w:rPr>
          <w:b/>
        </w:rPr>
      </w:pPr>
      <w:r>
        <w:rPr>
          <w:b/>
        </w:rPr>
        <w:t>JUSTIFICATIVA</w:t>
      </w:r>
    </w:p>
    <w:p>
      <w:pPr>
        <w:ind w:left="2835"/>
        <w:spacing w:line="283" w:lineRule="auto"/>
        <w:rPr>
          <w:color w:val="000000"/>
        </w:rPr>
      </w:pPr>
      <w:r>
        <w:rPr>
          <w:color w:val="000000"/>
        </w:rPr>
      </w:r>
    </w:p>
    <w:p>
      <w:pPr>
        <w:ind w:left="2835"/>
        <w:spacing w:line="283" w:lineRule="auto"/>
        <w:rPr>
          <w:color w:val="000000"/>
        </w:rPr>
      </w:pPr>
      <w:r>
        <w:rPr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Flávio de Morais Junior, mais conhecido como Zico Arouca, nasceu em 1898, no distrito de Douradinho do muni-cípio de Machado/MG. Morou nessa região até completar 20 anos de idade e nessa idadei, também se casou com a Sra. Mariana de Paiva Arouca, que herdou o seu sobrenome.</w:t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  <w:t>Residiu em São Gonçalo do Sapucaí/MG e posteriormente na cidade de Turvolândia/MG, onde inicíou seu ofício como comerciante. Após um tempo, transferiu seu comércio para a cidade de Silvianópolis e posteriormente para Pouso Ale</w:t>
      </w:r>
      <w:r/>
      <w:bookmarkStart w:id="0" w:name="_GoBack"/>
      <w:bookmarkEnd w:id="0"/>
      <w:r/>
      <w:r>
        <w:rPr>
          <w:rFonts w:ascii="Times New Roman" w:hAnsi="Times New Roman" w:cs="Times New Roman"/>
        </w:rPr>
        <w:t>gre, onde viveu por mais de 60 anos atuando na área comercial do municipio. Também atuou na política, quando foi Presidente do antigo partido PSD.</w:t>
      </w:r>
      <w:r>
        <w:rPr>
          <w:rFonts w:ascii="Times New Roman" w:hAnsi="Times New Roman" w:cs="Times New Roman"/>
        </w:rPr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  <w:t>Músico da antiga Lira Pousoalegrense, participava ativamente como membro da Paróquia de Nossa Senhora de Fátima, vindo também a participar da construção da nova igreja.</w:t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  <w:t>Faleceu aos 98 anos em nossa cidade, deixando legado de uma vida íntegra e sua missão cumprida.</w:t>
      </w:r>
    </w:p>
    <w:p>
      <w:pPr>
        <w:ind w:left="567" w:right="567" w:firstLine="2835"/>
        <w:rPr>
          <w:color w:val="000000"/>
        </w:rPr>
      </w:pPr>
      <w:r>
        <w:rPr>
          <w:color w:val="000000"/>
        </w:rPr>
      </w:r>
    </w:p>
    <w:p>
      <w:pPr>
        <w:ind w:left="567" w:right="567" w:firstLine="2835"/>
        <w:spacing/>
        <w:jc w:val="both"/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color w:val="000000"/>
        </w:rPr>
      </w:pPr>
      <w:r>
        <w:rPr>
          <w:color w:val="000000"/>
        </w:rPr>
        <w:t>Sala das Sessões, em 08 de setembro de 2020.</w:t>
      </w:r>
    </w:p>
    <w:p>
      <w:pPr>
        <w:spacing/>
        <w:jc w:val="center"/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tbl>
      <w:tblPr>
        <w:tblStyle w:val="TableGrid"/>
        <w:name w:val="Tabela2"/>
        <w:tabOrder w:val="0"/>
        <w:jc w:val="left"/>
        <w:tblInd w:w="0" w:type="dxa"/>
        <w:tblW w:w="10205" w:type="dxa"/>
        <w:tblLook w:val="04A0" w:firstRow="1" w:lastRow="0" w:firstColumn="1" w:lastColumn="0" w:noHBand="0" w:noVBand="1"/>
      </w:tblPr>
      <w:tblGrid>
        <w:gridCol w:w="10205"/>
      </w:tblGrid>
      <w:tr>
        <w:trPr>
          <w:cantSplit w:val="0"/>
          <w:trHeight w:val="0" w:hRule="auto"/>
        </w:trPr>
        <w:tc>
          <w:tcPr>
            <w:tcW w:w="1020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9064857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Arlindo da Motta Paes</w:t>
            </w:r>
          </w:p>
        </w:tc>
      </w:tr>
      <w:tr>
        <w:trPr>
          <w:cantSplit w:val="0"/>
          <w:trHeight w:val="0" w:hRule="auto"/>
        </w:trPr>
        <w:tc>
          <w:tcPr>
            <w:tcW w:w="1020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9064857" protected="0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134" w:top="2552" w:right="567" w:bottom="1418" w:header="567" w:footer="851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  <w:tmFooter w:id="0" w:h="0" edge="851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Abadi MT Condensed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spacing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GctP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3"/>
                            <w:spacing/>
                            <w:jc w:val="right"/>
                            <w:rPr>
                              <w:rStyle w:val="char4"/>
                              <w:rFonts w:ascii="Abadi MT Condensed" w:hAnsi="Abadi MT Condensed"/>
                              <w:sz w:val="44"/>
                            </w:rPr>
                          </w:pPr>
                          <w:r>
                            <w:rPr>
                              <w:rStyle w:val="char4"/>
                              <w:rFonts w:ascii="Abadi MT Condensed" w:hAnsi="Abadi MT Condensed"/>
                              <w:sz w:val="44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GctP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spacing w:line="278" w:lineRule="auto"/>
      <w:tabs defTabSz="708">
        <w:tab w:val="left" w:pos="708" w:leader="none"/>
        <w:tab w:val="center" w:pos="4419" w:leader="none"/>
        <w:tab w:val="right" w:pos="8838" w:leader="none"/>
      </w:tabs>
      <w:rPr>
        <w:rFonts w:ascii="Arial" w:hAnsi="Arial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2_GctP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para1"/>
                          </w:pPr>
                          <w:r/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GctP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  <w:r>
      <w:rPr>
        <w:rFonts w:ascii="Arial" w:hAnsi="Arial"/>
        <w:lang w:val="pt-br"/>
      </w:rPr>
    </w:r>
  </w:p>
  <w:p>
    <w:pPr>
      <w:pStyle w:val="para2"/>
      <w:rPr>
        <w:sz w:val="32"/>
      </w:rPr>
    </w:pPr>
    <w:r>
      <w:rPr>
        <w:sz w:val="3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4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8"/>
      <w:tmLastPosIdx w:val="215"/>
    </w:tmLastPosCaret>
    <w:tmLastPosAnchor>
      <w:tmLastPosPgfIdx w:val="0"/>
      <w:tmLastPosIdx w:val="0"/>
    </w:tmLastPosAnchor>
    <w:tmLastPosTblRect w:left="0" w:top="0" w:right="0" w:bottom="0"/>
  </w:tmLastPos>
  <w:tmAppRevision w:date="1599064857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2"/>
    <w:qFormat/>
    <w:basedOn w:val="para0"/>
    <w:next w:val="para0"/>
    <w:pPr>
      <w:spacing w:before="240" w:after="60"/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ara2">
    <w:name w:val="Head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  <w:lang w:val="pt-pt"/>
    </w:rPr>
  </w:style>
  <w:style w:type="paragraph" w:styleId="para3">
    <w:name w:val="Foot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  <w:lang w:val="pt-pt"/>
    </w:rPr>
  </w:style>
  <w:style w:type="paragraph" w:styleId="para4" w:customStyle="1">
    <w:name w:val="[Normal]"/>
    <w:qFormat/>
    <w:pPr>
      <w:widowControl w:val="0"/>
    </w:pPr>
    <w:rPr>
      <w:rFonts w:ascii="Arial" w:hAnsi="Arial" w:eastAsia="Arial" w:cs="Arial"/>
      <w:sz w:val="24"/>
      <w:lang w:val="pt-br" w:bidi="ar-sa"/>
    </w:rPr>
  </w:style>
  <w:style w:type="character" w:styleId="char0" w:default="1">
    <w:name w:val="Default Paragraph Font"/>
  </w:style>
  <w:style w:type="character" w:styleId="char1" w:customStyle="1">
    <w:name w:val="Título 2 Char"/>
    <w:basedOn w:val="char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har2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3" w:customStyle="1">
    <w:name w:val="Rodapé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4">
    <w:name w:val="Page Numbe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2"/>
    <w:qFormat/>
    <w:basedOn w:val="para0"/>
    <w:next w:val="para0"/>
    <w:pPr>
      <w:spacing w:before="240" w:after="60"/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ara2">
    <w:name w:val="Head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  <w:lang w:val="pt-pt"/>
    </w:rPr>
  </w:style>
  <w:style w:type="paragraph" w:styleId="para3">
    <w:name w:val="Foot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  <w:lang w:val="pt-pt"/>
    </w:rPr>
  </w:style>
  <w:style w:type="paragraph" w:styleId="para4" w:customStyle="1">
    <w:name w:val="[Normal]"/>
    <w:qFormat/>
    <w:pPr>
      <w:widowControl w:val="0"/>
    </w:pPr>
    <w:rPr>
      <w:rFonts w:ascii="Arial" w:hAnsi="Arial" w:eastAsia="Arial" w:cs="Arial"/>
      <w:sz w:val="24"/>
      <w:lang w:val="pt-br" w:bidi="ar-sa"/>
    </w:rPr>
  </w:style>
  <w:style w:type="character" w:styleId="char0" w:default="1">
    <w:name w:val="Default Paragraph Font"/>
  </w:style>
  <w:style w:type="character" w:styleId="char1" w:customStyle="1">
    <w:name w:val="Título 2 Char"/>
    <w:basedOn w:val="char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har2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3" w:customStyle="1">
    <w:name w:val="Rodapé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4">
    <w:name w:val="Page Numbe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/>
  <cp:revision>5</cp:revision>
  <dcterms:created xsi:type="dcterms:W3CDTF">2020-02-06T18:54:00Z</dcterms:created>
  <dcterms:modified xsi:type="dcterms:W3CDTF">2020-09-02T16:40:57Z</dcterms:modified>
</cp:coreProperties>
</file>