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72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OBRIGATORIEDADE DE VIGILÂNCIA ARMADA PARA ATUAR 24 (VINTE E QUATRO) HORAS POR DIA NAS AGÊNCIAS BANCÁRIAS LOCALIZADAS NO MUNICÍPIO DE POUSO ALEGRE,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548C7" w:rsidRDefault="00A548C7" w:rsidP="00A548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548C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Ficam as agências bancárias</w:t>
      </w:r>
      <w:r w:rsidR="003A7679">
        <w:rPr>
          <w:rFonts w:ascii="Times New Roman" w:eastAsia="Times New Roman" w:hAnsi="Times New Roman"/>
          <w:color w:val="000000"/>
        </w:rPr>
        <w:t xml:space="preserve"> localizad</w:t>
      </w:r>
      <w:r>
        <w:rPr>
          <w:rFonts w:ascii="Times New Roman" w:eastAsia="Times New Roman" w:hAnsi="Times New Roman"/>
          <w:color w:val="000000"/>
        </w:rPr>
        <w:t>as no Município de Pouso Alegre</w:t>
      </w:r>
      <w:r w:rsidR="003A7679">
        <w:rPr>
          <w:rFonts w:ascii="Times New Roman" w:eastAsia="Times New Roman" w:hAnsi="Times New Roman"/>
          <w:color w:val="000000"/>
        </w:rPr>
        <w:t xml:space="preserve"> obrigadas a contratar vigilância armada para atuar 24h (vinte e quatro horas) por dia, inclusive em finais de semana e feriados.</w:t>
      </w:r>
    </w:p>
    <w:p w:rsidR="00A548C7" w:rsidRDefault="003A7679" w:rsidP="00A548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548C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> Os vigilantes que prestar</w:t>
      </w:r>
      <w:r w:rsidR="00A548C7">
        <w:rPr>
          <w:rFonts w:ascii="Times New Roman" w:eastAsia="Times New Roman" w:hAnsi="Times New Roman"/>
          <w:color w:val="000000"/>
        </w:rPr>
        <w:t>ão</w:t>
      </w:r>
      <w:r>
        <w:rPr>
          <w:rFonts w:ascii="Times New Roman" w:eastAsia="Times New Roman" w:hAnsi="Times New Roman"/>
          <w:color w:val="000000"/>
        </w:rPr>
        <w:t xml:space="preserve"> o serviço contratado referido no art. 1º desta Lei deverão permanecer no interior da agência bancária, em local em que possam se proteger durante a jornada de trabalho, e dispor de botão de pânico e terminal telefônico, para acionar rapidamente a polícia, e de dispositivo que acione sirene de alto volume no lado externo do estabelecimento, para chamar a atenção de transeuntes e afastar delinquentes de forma preventiva a cada acionamento.</w:t>
      </w:r>
    </w:p>
    <w:p w:rsidR="00A548C7" w:rsidRDefault="003A7679" w:rsidP="00A548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548C7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 Ficam as agências bancárias obrigadas a instalar escudo de proteção ou cabine blindados para guardas ou vigilantes, medindo, no mínimo, 2m (dois metros) de altura e conten</w:t>
      </w:r>
      <w:r w:rsidR="00A548C7">
        <w:rPr>
          <w:rFonts w:ascii="Times New Roman" w:eastAsia="Times New Roman" w:hAnsi="Times New Roman"/>
          <w:color w:val="000000"/>
        </w:rPr>
        <w:t>do assento apropriado.</w:t>
      </w:r>
    </w:p>
    <w:p w:rsidR="00A548C7" w:rsidRDefault="00A548C7" w:rsidP="00A548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548C7">
        <w:rPr>
          <w:rFonts w:ascii="Times New Roman" w:eastAsia="Times New Roman" w:hAnsi="Times New Roman"/>
          <w:b/>
          <w:color w:val="000000"/>
        </w:rPr>
        <w:t>Art. 3º</w:t>
      </w:r>
      <w:r w:rsidR="003A7679">
        <w:rPr>
          <w:rFonts w:ascii="Times New Roman" w:eastAsia="Times New Roman" w:hAnsi="Times New Roman"/>
          <w:color w:val="000000"/>
        </w:rPr>
        <w:t> Para os fins desta Lei, considera-se vigilante a pessoa adequadamente preparada com cursos de formação para o ofício, devidamente regulamentados pela legislação.</w:t>
      </w:r>
    </w:p>
    <w:p w:rsidR="00A548C7" w:rsidRDefault="003A7679" w:rsidP="00A548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548C7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> O descumprimento ao disposto nesta Lei sujeitará o infrator sanções a serem reguladas pelo Poder Executivo Municipal.</w:t>
      </w:r>
    </w:p>
    <w:p w:rsidR="00C94212" w:rsidRDefault="003A7679" w:rsidP="00A548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548C7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 Revogadas as </w:t>
      </w:r>
      <w:r w:rsidR="00A548C7">
        <w:rPr>
          <w:rFonts w:ascii="Times New Roman" w:eastAsia="Times New Roman" w:hAnsi="Times New Roman"/>
          <w:color w:val="000000"/>
        </w:rPr>
        <w:t>disposições em contrário, esta L</w:t>
      </w:r>
      <w:r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17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A548C7" w:rsidRPr="00BD1E3A" w:rsidRDefault="003A7679" w:rsidP="00A548C7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t>O presente Projeto Lei tem por finalidade estabelecer a adequação do serviço de segurança e vigilância em instituições bancárias do município de Pouso Alegre, de forma ininterrupta durante as 24 (vinte e quatro) horas do dia.</w:t>
      </w:r>
    </w:p>
    <w:p w:rsidR="00A548C7" w:rsidRPr="00BD1E3A" w:rsidRDefault="003A7679" w:rsidP="00A548C7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A fragilidade do sistema de segurança bancária, especialmente no que diz respeito à preservação da vida, expõe os bancários, seus familiares, clientes e transeuntes das proximidades a risco de morte, traumas, marcas e sequelas, que poderão refletir futuramente sobre a saúde física e mental de quem se toma vítima da violência.</w:t>
      </w:r>
    </w:p>
    <w:p w:rsidR="002D031E" w:rsidRPr="00BD1E3A" w:rsidRDefault="003A7679" w:rsidP="00A548C7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 xml:space="preserve">A matéria veiculada neste Projeto de Lei se adéqua aos princípios de Competência Legislativas asseguradas ao Município e insculpidos no artigo 30, inciso I da Constituição Federal e não conflita com a Competência Privativa da União Federal (artigo 22 da Constituição Federal) e também não conflita com a Competência Concorrente entre a União Federal, Estados e Distrito Federal (artigo 24 da Constituição Federal). </w:t>
      </w:r>
    </w:p>
    <w:p w:rsidR="002D031E" w:rsidRPr="00BD1E3A" w:rsidRDefault="002D031E" w:rsidP="00A548C7">
      <w:pPr>
        <w:pStyle w:val="SemEspaamento"/>
        <w:jc w:val="both"/>
        <w:rPr>
          <w:sz w:val="21"/>
          <w:szCs w:val="21"/>
        </w:rPr>
      </w:pPr>
    </w:p>
    <w:p w:rsidR="002D031E" w:rsidRPr="00BD1E3A" w:rsidRDefault="003A7679" w:rsidP="00A548C7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t xml:space="preserve">“Artigo </w:t>
      </w:r>
      <w:proofErr w:type="gramStart"/>
      <w:r w:rsidRPr="00BD1E3A">
        <w:rPr>
          <w:sz w:val="21"/>
          <w:szCs w:val="21"/>
        </w:rPr>
        <w:t>30:”</w:t>
      </w:r>
      <w:proofErr w:type="gramEnd"/>
      <w:r w:rsidR="002D031E" w:rsidRPr="00BD1E3A">
        <w:rPr>
          <w:sz w:val="21"/>
          <w:szCs w:val="21"/>
        </w:rPr>
        <w:t xml:space="preserve"> </w:t>
      </w:r>
      <w:r w:rsidRPr="00BD1E3A">
        <w:rPr>
          <w:sz w:val="21"/>
          <w:szCs w:val="21"/>
        </w:rPr>
        <w:t>Compete aos Municípios: I – legislar sobre assuntos de interesse local;”</w:t>
      </w:r>
    </w:p>
    <w:p w:rsidR="002D031E" w:rsidRPr="00BD1E3A" w:rsidRDefault="002D031E" w:rsidP="00A548C7">
      <w:pPr>
        <w:pStyle w:val="SemEspaamento"/>
        <w:jc w:val="both"/>
        <w:rPr>
          <w:sz w:val="21"/>
          <w:szCs w:val="21"/>
        </w:rPr>
      </w:pPr>
    </w:p>
    <w:p w:rsidR="002D031E" w:rsidRPr="00BD1E3A" w:rsidRDefault="003A7679" w:rsidP="00A548C7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t>Portanto, faz-se necessário o estabelecimento de uma política de normas e rotinas de segurança, que valorize a vida acima de tudo e preconize a execução dos demais serviços de maneira segura e responsável, respeitando e preservando a integridade física das pessoas, a continuidade operacional e o patrimônio.</w:t>
      </w:r>
    </w:p>
    <w:p w:rsidR="002D031E" w:rsidRPr="00BD1E3A" w:rsidRDefault="003A7679" w:rsidP="00A548C7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Importante salientar que o Município de Itajubá/MG instituiu a Lei 3377/2020 e também o Município de Ubá/MG, instituiu pela Lei 4715/2019, que também norteiam a necessidade integral de vigilância armada em instituições bancárias.</w:t>
      </w:r>
    </w:p>
    <w:p w:rsidR="002D031E" w:rsidRPr="00BD1E3A" w:rsidRDefault="003A7679" w:rsidP="00A548C7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Consequentemente, a responsabilidade pela atividade de segurança privada e a consequente elaboração e operação do respectivo plano de segurança reca</w:t>
      </w:r>
      <w:r w:rsidR="002D031E" w:rsidRPr="00BD1E3A">
        <w:rPr>
          <w:sz w:val="21"/>
          <w:szCs w:val="21"/>
        </w:rPr>
        <w:t>em</w:t>
      </w:r>
      <w:r w:rsidRPr="00BD1E3A">
        <w:rPr>
          <w:sz w:val="21"/>
          <w:szCs w:val="21"/>
        </w:rPr>
        <w:t xml:space="preserve"> sobre quem detém poder para estabelecer a política, as normas e as rotinas de segurança.</w:t>
      </w:r>
    </w:p>
    <w:p w:rsidR="002D031E" w:rsidRPr="00BD1E3A" w:rsidRDefault="003A7679" w:rsidP="00A548C7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Outro fato que merece destaque é o exercício de poder de polícia do município, descrito na Lei Orgânica Municipal e que deve estar atent</w:t>
      </w:r>
      <w:r w:rsidR="002D031E" w:rsidRPr="00BD1E3A">
        <w:rPr>
          <w:sz w:val="21"/>
          <w:szCs w:val="21"/>
        </w:rPr>
        <w:t>o</w:t>
      </w:r>
      <w:r w:rsidRPr="00BD1E3A">
        <w:rPr>
          <w:sz w:val="21"/>
          <w:szCs w:val="21"/>
        </w:rPr>
        <w:t xml:space="preserve"> às questões de segurança da população, conforme art. 19, incisos </w:t>
      </w:r>
      <w:proofErr w:type="gramStart"/>
      <w:r w:rsidRPr="00BD1E3A">
        <w:rPr>
          <w:sz w:val="21"/>
          <w:szCs w:val="21"/>
        </w:rPr>
        <w:t>XXIX,  artigo</w:t>
      </w:r>
      <w:proofErr w:type="gramEnd"/>
      <w:r w:rsidRPr="00BD1E3A">
        <w:rPr>
          <w:sz w:val="21"/>
          <w:szCs w:val="21"/>
        </w:rPr>
        <w:t xml:space="preserve"> 91 e 93 da Lei Orgânica Municipal de Pouso Alegre, que preconizam:</w:t>
      </w:r>
    </w:p>
    <w:p w:rsidR="002D031E" w:rsidRPr="00BD1E3A" w:rsidRDefault="002D031E" w:rsidP="00A548C7">
      <w:pPr>
        <w:pStyle w:val="SemEspaamento"/>
        <w:jc w:val="both"/>
        <w:rPr>
          <w:sz w:val="21"/>
          <w:szCs w:val="21"/>
        </w:rPr>
      </w:pPr>
    </w:p>
    <w:p w:rsidR="002D031E" w:rsidRPr="00BD1E3A" w:rsidRDefault="003A7679" w:rsidP="00A548C7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t>Art. 19: Compete ao Município: “… inciso XXIX: - organizar e manter os serviços de fiscalização necessários ao exercício do seu poder de polícia administrativa”;</w:t>
      </w:r>
    </w:p>
    <w:p w:rsidR="002D031E" w:rsidRPr="00BD1E3A" w:rsidRDefault="003A7679" w:rsidP="00A548C7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Art. 91: Compete ao Município exercer poder de polícia administrativa sobre todas as atividades e bens de interesse local, que afetam ou possam afetar a coletividade.</w:t>
      </w:r>
    </w:p>
    <w:p w:rsidR="002D031E" w:rsidRPr="00BD1E3A" w:rsidRDefault="003A7679" w:rsidP="00A548C7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Art. 93. A polícia administrativa municipal atuará, preferentemente, de forma preventiva, mediante normas limitadoras e sancionadoras da conduta prejudicial à coletividade.</w:t>
      </w:r>
    </w:p>
    <w:p w:rsidR="002D031E" w:rsidRPr="00BD1E3A" w:rsidRDefault="003A7679" w:rsidP="00A548C7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Dessa forma, pretende a presente propositura proteger os usuários, consumidores, funcionários e proprietários que utilizam ou proporcionam os serviços acima descritos.</w:t>
      </w:r>
    </w:p>
    <w:p w:rsidR="00C94212" w:rsidRPr="00BD1E3A" w:rsidRDefault="003A7679" w:rsidP="00A548C7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Assim, ciente de que este projeto poderá colaborar para a segurança pública do nosso Município, peço apoio aos nobres colegas vereadores para a sua aprovação.</w:t>
      </w:r>
    </w:p>
    <w:p w:rsidR="00C94212" w:rsidRPr="00BD1E3A" w:rsidRDefault="00C94212" w:rsidP="00C94212">
      <w:pPr>
        <w:ind w:left="567" w:right="567" w:firstLine="2835"/>
        <w:jc w:val="both"/>
        <w:rPr>
          <w:color w:val="000000"/>
          <w:sz w:val="21"/>
          <w:szCs w:val="21"/>
        </w:rPr>
      </w:pPr>
    </w:p>
    <w:p w:rsidR="006E5AF1" w:rsidRPr="00BD1E3A" w:rsidRDefault="006E5AF1" w:rsidP="006E5AF1">
      <w:pPr>
        <w:jc w:val="center"/>
        <w:rPr>
          <w:color w:val="000000"/>
          <w:sz w:val="21"/>
          <w:szCs w:val="21"/>
        </w:rPr>
      </w:pPr>
      <w:r w:rsidRPr="00BD1E3A">
        <w:rPr>
          <w:color w:val="000000"/>
          <w:sz w:val="21"/>
          <w:szCs w:val="21"/>
        </w:rPr>
        <w:t>Sala das Sessões, em 17 de agosto de 2020.</w:t>
      </w:r>
    </w:p>
    <w:p w:rsidR="006E5AF1" w:rsidRPr="00BD1E3A" w:rsidRDefault="006E5AF1" w:rsidP="006E5AF1">
      <w:pPr>
        <w:jc w:val="center"/>
        <w:rPr>
          <w:color w:val="000000"/>
          <w:sz w:val="21"/>
          <w:szCs w:val="21"/>
        </w:rPr>
      </w:pPr>
    </w:p>
    <w:p w:rsidR="006E5AF1" w:rsidRPr="00BD1E3A" w:rsidRDefault="006E5AF1" w:rsidP="006E5AF1">
      <w:pPr>
        <w:jc w:val="center"/>
        <w:rPr>
          <w:color w:val="000000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RPr="00BD1E3A" w:rsidTr="00BD1E3A">
        <w:tc>
          <w:tcPr>
            <w:tcW w:w="10205" w:type="dxa"/>
          </w:tcPr>
          <w:p w:rsidR="006E5AF1" w:rsidRPr="00BD1E3A" w:rsidRDefault="003A7679" w:rsidP="00182AE8">
            <w:pPr>
              <w:jc w:val="center"/>
              <w:rPr>
                <w:color w:val="000000"/>
                <w:sz w:val="21"/>
                <w:szCs w:val="21"/>
              </w:rPr>
            </w:pPr>
            <w:r w:rsidRPr="00BD1E3A">
              <w:rPr>
                <w:color w:val="000000"/>
                <w:sz w:val="21"/>
                <w:szCs w:val="21"/>
              </w:rPr>
              <w:t>Oliveira</w:t>
            </w:r>
          </w:p>
        </w:tc>
      </w:tr>
      <w:tr w:rsidR="006E5AF1" w:rsidTr="00BD1E3A">
        <w:tc>
          <w:tcPr>
            <w:tcW w:w="1020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>
      <w:bookmarkStart w:id="0" w:name="_GoBack"/>
      <w:bookmarkEnd w:id="0"/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48" w:rsidRDefault="00117348" w:rsidP="00FE475D">
      <w:r>
        <w:separator/>
      </w:r>
    </w:p>
  </w:endnote>
  <w:endnote w:type="continuationSeparator" w:id="0">
    <w:p w:rsidR="00117348" w:rsidRDefault="0011734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1734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1734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1734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173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48" w:rsidRDefault="00117348" w:rsidP="00FE475D">
      <w:r>
        <w:separator/>
      </w:r>
    </w:p>
  </w:footnote>
  <w:footnote w:type="continuationSeparator" w:id="0">
    <w:p w:rsidR="00117348" w:rsidRDefault="0011734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1734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1734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1734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173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17348"/>
    <w:rsid w:val="00194990"/>
    <w:rsid w:val="00217FD1"/>
    <w:rsid w:val="00291B86"/>
    <w:rsid w:val="002D031E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548C7"/>
    <w:rsid w:val="00AB796A"/>
    <w:rsid w:val="00AF09C1"/>
    <w:rsid w:val="00BD1E3A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5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6</cp:revision>
  <dcterms:created xsi:type="dcterms:W3CDTF">2020-02-06T18:54:00Z</dcterms:created>
  <dcterms:modified xsi:type="dcterms:W3CDTF">2020-08-17T20:45:00Z</dcterms:modified>
</cp:coreProperties>
</file>