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rPr>
          <w:b/>
          <w:color w:val="000000"/>
        </w:rPr>
      </w:pPr>
      <w:r>
        <w:rPr>
          <w:b/>
          <w:color w:val="000000"/>
        </w:rPr>
        <w:t>PROJETO DE LEI Nº 7621 / 2020</w:t>
      </w:r>
    </w:p>
    <w:p>
      <w:pPr>
        <w:ind w:left="2835"/>
        <w:spacing w:line="283" w:lineRule="auto"/>
        <w:rPr>
          <w:b/>
          <w:color w:val="000000"/>
        </w:rPr>
      </w:pPr>
      <w:r>
        <w:rPr>
          <w:b/>
          <w:color w:val="000000"/>
        </w:rPr>
      </w:r>
    </w:p>
    <w:p>
      <w:pPr>
        <w:ind w:left="2835"/>
        <w:spacing w:line="283" w:lineRule="auto"/>
        <w:rPr>
          <w:b/>
          <w:color w:val="000000"/>
        </w:rPr>
      </w:pPr>
      <w:r>
        <w:rPr>
          <w:b/>
          <w:color w:val="000000"/>
        </w:rPr>
      </w:r>
    </w:p>
    <w:p>
      <w:pPr>
        <w:ind w:left="5103" w:right="-1"/>
        <w:spacing/>
        <w:jc w:val="both"/>
        <w:tabs defTabSz="708">
          <w:tab w:val="left" w:pos="1416" w:leader="none"/>
          <w:tab w:val="left" w:pos="2124" w:leader="none"/>
          <w:tab w:val="left" w:pos="3540" w:leader="none"/>
          <w:tab w:val="left" w:pos="4956" w:leader="none"/>
          <w:tab w:val="left" w:pos="5103" w:leader="none"/>
          <w:tab w:val="left" w:pos="5664" w:leader="none"/>
          <w:tab w:val="left" w:pos="6372" w:leader="none"/>
          <w:tab w:val="left" w:pos="7080" w:leader="none"/>
          <w:tab w:val="left" w:pos="7788" w:leader="none"/>
          <w:tab w:val="left" w:pos="8496" w:leader="none"/>
          <w:tab w:val="left" w:pos="9204" w:leader="none"/>
          <w:tab w:val="left" w:pos="9912" w:leader="none"/>
        </w:tabs>
        <w:rPr>
          <w:b/>
        </w:rPr>
      </w:pPr>
      <w:r>
        <w:rPr>
          <w:b/>
        </w:rPr>
        <w:t>DISPÕE SOBRE DENOMINAÇÃO DE LOGRADOURO PÚBLICO: RUA BRUNO FERNANDES VOLPIANO (*1988 +2011).</w:t>
      </w:r>
    </w:p>
    <w:p>
      <w:pPr>
        <w:pStyle w:val="para4"/>
        <w:ind w:left="2835" w:right="567"/>
        <w:spacing/>
        <w:jc w:val="both"/>
        <w:rPr>
          <w:rFonts w:ascii="Times New Roman" w:hAnsi="Times New Roman" w:eastAsia="Calibri" w:cs="Times New Roman"/>
          <w:szCs w:val="24"/>
        </w:rPr>
      </w:pPr>
      <w:r>
        <w:rPr>
          <w:rFonts w:ascii="Times New Roman" w:hAnsi="Times New Roman" w:eastAsia="Calibri" w:cs="Times New Roman"/>
          <w:szCs w:val="24"/>
        </w:rPr>
      </w:r>
    </w:p>
    <w:p>
      <w:pPr>
        <w:pStyle w:val="para4"/>
        <w:ind w:left="2835" w:right="567"/>
        <w:spacing/>
        <w:jc w:val="both"/>
        <w:rPr>
          <w:rFonts w:ascii="Times New Roman" w:hAnsi="Times New Roman" w:eastAsia="Calibri" w:cs="Times New Roman"/>
          <w:szCs w:val="24"/>
        </w:rPr>
      </w:pPr>
      <w:r>
        <w:rPr>
          <w:rFonts w:ascii="Times New Roman" w:hAnsi="Times New Roman" w:eastAsia="Calibri" w:cs="Times New Roman"/>
          <w:szCs w:val="24"/>
        </w:rPr>
      </w:r>
    </w:p>
    <w:p>
      <w:pPr>
        <w:ind w:right="-1"/>
        <w:spacing/>
        <w:jc w:val="both"/>
      </w:pPr>
      <w:r>
        <w:t>A Câmara Municipal de Pouso Alegre, Estado de Minas Gerais, aprova e o Chefe do Poder Executivo sanciona e promulga a seguinte Lei:</w:t>
      </w:r>
    </w:p>
    <w:p>
      <w:pPr>
        <w:ind w:left="567" w:right="567" w:firstLine="2835"/>
        <w:spacing w:line="283" w:lineRule="auto"/>
        <w:rPr>
          <w:b/>
          <w:color w:val="000000"/>
        </w:rPr>
      </w:pPr>
      <w:r>
        <w:rPr>
          <w:b/>
          <w:color w:val="000000"/>
        </w:rPr>
      </w:r>
    </w:p>
    <w:p>
      <w:pPr>
        <w:pStyle w:val="para4"/>
        <w:ind w:right="-1"/>
        <w:spacing/>
        <w:jc w:val="both"/>
        <w:rPr>
          <w:rFonts w:ascii="Times New Roman" w:hAnsi="Times New Roman" w:eastAsia="Times New Roman"/>
          <w:color w:val="000000"/>
        </w:rPr>
      </w:pPr>
      <w:r>
        <w:rPr>
          <w:rFonts w:ascii="Times New Roman" w:hAnsi="Times New Roman" w:eastAsia="Times New Roman"/>
          <w:b/>
          <w:color w:val="000000"/>
        </w:rPr>
        <w:t>Art. 1º</w:t>
      </w:r>
      <w:r>
        <w:rPr>
          <w:rFonts w:ascii="Times New Roman" w:hAnsi="Times New Roman" w:eastAsia="Times New Roman"/>
          <w:color w:val="000000"/>
        </w:rPr>
        <w:t xml:space="preserve"> Passa a denominar-se RUA BRUNO FERNANDES VOLPIANO a atual Rua 29 do bairro Colina do Rei, com início na Rua 18 e término na Rua 23.</w:t>
      </w:r>
    </w:p>
    <w:p>
      <w:pPr>
        <w:pStyle w:val="para4"/>
        <w:ind w:right="-1"/>
        <w:spacing/>
        <w:jc w:val="both"/>
        <w:rPr>
          <w:rFonts w:ascii="Times New Roman" w:hAnsi="Times New Roman" w:eastAsia="Times New Roman"/>
          <w:color w:val="000000"/>
        </w:rPr>
      </w:pPr>
      <w:r>
        <w:rPr>
          <w:rFonts w:ascii="Times New Roman" w:hAnsi="Times New Roman" w:eastAsia="Times New Roman"/>
          <w:color w:val="000000"/>
        </w:rPr>
        <w:br w:type="textWrapping"/>
      </w:r>
      <w:r>
        <w:rPr>
          <w:rFonts w:ascii="Times New Roman" w:hAnsi="Times New Roman" w:eastAsia="Times New Roman"/>
          <w:b/>
          <w:color w:val="000000"/>
        </w:rPr>
        <w:t>Art. 2º</w:t>
      </w:r>
      <w:r>
        <w:rPr>
          <w:rFonts w:ascii="Times New Roman" w:hAnsi="Times New Roman" w:eastAsia="Times New Roman"/>
          <w:color w:val="000000"/>
        </w:rPr>
        <w:t xml:space="preserve"> Revogadas as disposições em contrário, a presente Lei entra em vigor na data de sua publicação.</w:t>
      </w:r>
    </w:p>
    <w:p>
      <w:pPr>
        <w:pStyle w:val="para4"/>
        <w:ind w:right="567" w:firstLine="2835"/>
        <w:spacing/>
        <w:jc w:val="both"/>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r>
    </w:p>
    <w:p>
      <w:pPr>
        <w:ind w:right="567" w:firstLine="2835"/>
        <w:spacing w:line="283" w:lineRule="auto"/>
        <w:rPr>
          <w:b/>
          <w:color w:val="000000"/>
        </w:rPr>
      </w:pPr>
      <w:r>
        <w:rPr>
          <w:b/>
          <w:color w:val="000000"/>
        </w:rPr>
      </w:r>
    </w:p>
    <w:p>
      <w:pPr>
        <w:spacing/>
        <w:jc w:val="center"/>
        <w:rPr>
          <w:color w:val="000000"/>
        </w:rPr>
      </w:pPr>
      <w:r>
        <w:rPr>
          <w:color w:val="000000"/>
        </w:rPr>
        <w:t>Sala das Sessões, em 18 de agosto de 2020.</w:t>
      </w:r>
    </w:p>
    <w:p>
      <w:pPr>
        <w:spacing/>
        <w:jc w:val="center"/>
        <w:rPr>
          <w:color w:val="000000"/>
        </w:rPr>
      </w:pPr>
      <w:r>
        <w:rPr>
          <w:color w:val="000000"/>
        </w:rPr>
      </w:r>
    </w:p>
    <w:p>
      <w:pPr>
        <w:spacing/>
        <w:jc w:val="center"/>
        <w:rPr>
          <w:color w:val="000000"/>
        </w:rPr>
      </w:pPr>
      <w:r>
        <w:rPr>
          <w:color w:val="000000"/>
        </w:rPr>
      </w:r>
    </w:p>
    <w:p>
      <w:pPr>
        <w:rPr>
          <w:color w:val="000000"/>
        </w:rPr>
      </w:pPr>
      <w:r>
        <w:rPr>
          <w:color w:val="000000"/>
        </w:rPr>
      </w:r>
    </w:p>
    <w:tbl>
      <w:tblPr>
        <w:tblStyle w:val="TableGrid"/>
        <w:name w:val="Tabela1"/>
        <w:tabOrder w:val="0"/>
        <w:jc w:val="left"/>
        <w:tblInd w:w="0" w:type="dxa"/>
        <w:tblW w:w="10205" w:type="dxa"/>
        <w:tblLook w:val="04A0" w:firstRow="1" w:lastRow="0" w:firstColumn="1" w:lastColumn="0" w:noHBand="0" w:noVBand="1"/>
      </w:tblPr>
      <w:tblGrid>
        <w:gridCol w:w="10205"/>
      </w:tblGrid>
      <w:tr>
        <w:trPr>
          <w:cantSplit w:val="0"/>
          <w:trHeight w:val="0" w:hRule="auto"/>
        </w:trPr>
        <w:tc>
          <w:tcPr>
            <w:tcW w:w="10205" w:type="dxa"/>
            <w:tcBorders>
              <w:top w:val="nil" w:sz="0" w:space="0" w:color="000000" tmln="20, 20, 20, 0, 0"/>
              <w:left w:val="nil" w:sz="0" w:space="0" w:color="000000" tmln="20, 20, 20, 0, 0"/>
              <w:bottom w:val="nil" w:sz="0" w:space="0" w:color="000000" tmln="20, 20, 20, 0, 0"/>
              <w:right w:val="nil" w:sz="0" w:space="0" w:color="000000" tmln="20, 20, 20, 0, 0"/>
            </w:tcBorders>
            <w:tmTcPr id="1597249061" protected="0"/>
          </w:tcPr>
          <w:p>
            <w:pPr>
              <w:spacing/>
              <w:jc w:val="center"/>
              <w:rPr>
                <w:color w:val="000000"/>
              </w:rPr>
            </w:pPr>
            <w:r>
              <w:rPr>
                <w:color w:val="000000"/>
              </w:rPr>
              <w:t>Leandro Morais</w:t>
            </w:r>
          </w:p>
        </w:tc>
      </w:tr>
      <w:tr>
        <w:trPr>
          <w:cantSplit w:val="0"/>
          <w:trHeight w:val="0" w:hRule="auto"/>
        </w:trPr>
        <w:tc>
          <w:tcPr>
            <w:tcW w:w="10205" w:type="dxa"/>
            <w:tcBorders>
              <w:top w:val="nil" w:sz="0" w:space="0" w:color="000000" tmln="20, 20, 20, 0, 0"/>
              <w:left w:val="nil" w:sz="0" w:space="0" w:color="000000" tmln="20, 20, 20, 0, 0"/>
              <w:bottom w:val="nil" w:sz="0" w:space="0" w:color="000000" tmln="20, 20, 20, 0, 0"/>
              <w:right w:val="nil" w:sz="0" w:space="0" w:color="000000" tmln="20, 20, 20, 0, 0"/>
            </w:tcBorders>
            <w:tmTcPr id="1597249061" protected="0"/>
          </w:tcPr>
          <w:p>
            <w:pPr>
              <w:spacing/>
              <w:jc w:val="center"/>
              <w:rPr>
                <w:color w:val="000000"/>
                <w:sz w:val="20"/>
                <w:szCs w:val="20"/>
              </w:rPr>
            </w:pPr>
            <w:r>
              <w:rPr>
                <w:color w:val="000000"/>
                <w:sz w:val="20"/>
                <w:szCs w:val="20"/>
              </w:rPr>
              <w:t>VEREADOR</w:t>
            </w:r>
          </w:p>
        </w:tc>
      </w:tr>
    </w:tbl>
    <w:p>
      <w:pPr>
        <w:rPr>
          <w:color w:val="000000"/>
        </w:rPr>
      </w:pPr>
      <w:r>
        <w:rPr>
          <w:color w:val="000000"/>
        </w:rPr>
      </w:r>
    </w:p>
    <w:p>
      <w:pPr>
        <w:spacing w:line="142" w:lineRule="auto"/>
        <w:jc w:val="center"/>
        <w:rPr>
          <w:color w:val="000000"/>
        </w:rPr>
      </w:pPr>
      <w:r>
        <w:rPr>
          <w:color w:val="000000"/>
        </w:rPr>
      </w:r>
    </w:p>
    <w:p>
      <w:pPr>
        <w:spacing w:line="283" w:lineRule="auto"/>
        <w:jc w:val="center"/>
        <w:rPr>
          <w:color w:val="000000"/>
        </w:rPr>
      </w:pPr>
      <w:r>
        <w:rPr>
          <w:color w:val="000000"/>
        </w:rPr>
      </w:r>
    </w:p>
    <w:p>
      <w:pPr>
        <w:spacing/>
        <w:jc w:val="center"/>
        <w:rPr>
          <w:b/>
        </w:rPr>
      </w:pPr>
      <w:r>
        <w:rPr>
          <w:b/>
        </w:rPr>
      </w:r>
      <w:r>
        <w:br w:type="page"/>
      </w:r>
    </w:p>
    <w:p>
      <w:pPr>
        <w:spacing/>
        <w:jc w:val="center"/>
        <w:rPr>
          <w:b/>
        </w:rPr>
      </w:pPr>
      <w:r>
        <w:rPr>
          <w:b/>
        </w:rPr>
        <w:t>JUSTIFICATIVA</w:t>
      </w:r>
    </w:p>
    <w:p>
      <w:pPr>
        <w:ind w:left="2835"/>
        <w:spacing w:line="283" w:lineRule="auto"/>
        <w:rPr>
          <w:color w:val="000000"/>
        </w:rPr>
      </w:pPr>
      <w:r>
        <w:rPr>
          <w:color w:val="000000"/>
        </w:rPr>
      </w:r>
    </w:p>
    <w:p>
      <w:pPr>
        <w:ind w:left="2835"/>
        <w:spacing w:line="283" w:lineRule="auto"/>
        <w:rPr>
          <w:color w:val="000000"/>
        </w:rPr>
      </w:pPr>
      <w:r>
        <w:rPr>
          <w:color w:val="000000"/>
        </w:rPr>
      </w:r>
    </w:p>
    <w:p>
      <w:pPr>
        <w:pStyle w:val="para4"/>
        <w:ind w:right="-1"/>
        <w:spacing/>
        <w:jc w:val="both"/>
        <w:rPr>
          <w:rFonts w:ascii="Times New Roman" w:hAnsi="Times New Roman" w:cs="Times New Roman"/>
        </w:rPr>
      </w:pPr>
      <w:r>
        <w:rPr>
          <w:rFonts w:ascii="Times New Roman" w:hAnsi="Times New Roman" w:cs="Times New Roman"/>
        </w:rPr>
        <w:t>Bruno Fernandes Volpiano, nascido no dia 05 de agosto de 1988, filho da educadora Regilena Fernandes da Fonseca, foi um jovem de muitos predicados, que vinha galgando sua vida pessoal em virtuosas bases.</w:t>
      </w:r>
    </w:p>
    <w:p>
      <w:pPr>
        <w:pStyle w:val="para4"/>
        <w:ind w:right="-1"/>
        <w:spacing/>
        <w:jc w:val="both"/>
        <w:rPr>
          <w:rFonts w:ascii="Times New Roman" w:hAnsi="Times New Roman" w:cs="Times New Roman"/>
        </w:rPr>
      </w:pPr>
      <w:r>
        <w:rPr>
          <w:rFonts w:ascii="Times New Roman" w:hAnsi="Times New Roman" w:cs="Times New Roman"/>
        </w:rPr>
        <w:br w:type="textWrapping"/>
        <w:t xml:space="preserve">Foi um atuante membro do Capítulo Pouso Alegre, nº 437, da Ordem DeMolay, onde exerceu o cargo de Mestre Conselheiro e buscou difundir, com seriedade, as virtudes cardeais de um dedicado praticante dos ensinamentos. Na ordem, também atuou como um grande líder levando o capítulo a ser uma referência nacional em sua gestão. Intensificou pro-jetos como “anjos da noite” que consistia em levar alimento e auxílio aos moradores de rua na cidade de Pouso Alegre, desenvolveu diversos grupos de estudos e expandiu o capítulo no seu maior número de membros em nossa cidade. </w:t>
      </w:r>
    </w:p>
    <w:p>
      <w:pPr>
        <w:pStyle w:val="para4"/>
        <w:ind w:right="-1"/>
        <w:spacing/>
        <w:jc w:val="both"/>
        <w:rPr>
          <w:rFonts w:ascii="Times New Roman" w:hAnsi="Times New Roman" w:cs="Times New Roman"/>
        </w:rPr>
      </w:pPr>
      <w:r>
        <w:rPr>
          <w:rFonts w:ascii="Times New Roman" w:hAnsi="Times New Roman" w:cs="Times New Roman"/>
        </w:rPr>
        <w:br w:type="textWrapping"/>
        <w:t>Participava de diversas atividades pela Faculdade de Direito do Sul de Minas, dentre elas a Vice-Presidência do Diretório Acadêmico, em 2008, havendo, ainda, logrado êxito na 1ª fase do exame da Ordem dos Advogados do Brasil, a despeito de sua formatura somente ocorrer ao final do corrente ano, da qual seria, inclusive, o orador da turma.</w:t>
      </w:r>
    </w:p>
    <w:p>
      <w:pPr>
        <w:pStyle w:val="para4"/>
        <w:ind w:right="-1"/>
        <w:spacing/>
        <w:jc w:val="both"/>
        <w:rPr>
          <w:rFonts w:ascii="Times New Roman" w:hAnsi="Times New Roman" w:cs="Times New Roman"/>
        </w:rPr>
      </w:pPr>
      <w:r/>
      <w:bookmarkStart w:id="0" w:name="_GoBack"/>
      <w:bookmarkEnd w:id="0"/>
      <w:r/>
      <w:r>
        <w:rPr>
          <w:rFonts w:ascii="Times New Roman" w:hAnsi="Times New Roman" w:cs="Times New Roman"/>
        </w:rPr>
        <w:br w:type="textWrapping"/>
        <w:t>Existiram diversos movimentos de seus familiares e amigos que fazem lembrar o quão prodigioso e importante foi este menino-adulto no seio de nossa cidade de Pouso Alegre. Onde quer que esteja, estará desempenhando funções de lide-rança e melhorando a vida de todos a sua volta. Portanto, é de suma importância guardarmos na memória desta “figura” emblemática de nosso município e fica aqui o nossa obrigação e zelo pelos seus familiares.</w:t>
      </w:r>
      <w:r>
        <w:rPr>
          <w:rFonts w:ascii="Times New Roman" w:hAnsi="Times New Roman" w:cs="Times New Roman"/>
        </w:rPr>
      </w:r>
    </w:p>
    <w:p>
      <w:pPr>
        <w:ind w:left="567" w:right="567" w:firstLine="2835"/>
        <w:rPr>
          <w:color w:val="000000"/>
        </w:rPr>
      </w:pPr>
      <w:r>
        <w:rPr>
          <w:color w:val="000000"/>
        </w:rPr>
      </w:r>
    </w:p>
    <w:p>
      <w:pPr>
        <w:ind w:left="567" w:right="567" w:firstLine="2835"/>
        <w:spacing/>
        <w:jc w:val="both"/>
        <w:rPr>
          <w:color w:val="000000"/>
        </w:rPr>
      </w:pPr>
      <w:r>
        <w:rPr>
          <w:color w:val="000000"/>
        </w:rPr>
      </w:r>
    </w:p>
    <w:p>
      <w:pPr>
        <w:spacing/>
        <w:jc w:val="center"/>
        <w:rPr>
          <w:color w:val="000000"/>
        </w:rPr>
      </w:pPr>
      <w:r>
        <w:rPr>
          <w:color w:val="000000"/>
        </w:rPr>
        <w:t>Sala das Sessões, em 18 de agosto de 2020.</w:t>
      </w:r>
    </w:p>
    <w:p>
      <w:pPr>
        <w:spacing/>
        <w:jc w:val="center"/>
        <w:rPr>
          <w:color w:val="000000"/>
        </w:rPr>
      </w:pPr>
      <w:r>
        <w:rPr>
          <w:color w:val="000000"/>
        </w:rPr>
      </w:r>
    </w:p>
    <w:p>
      <w:pPr>
        <w:spacing/>
        <w:jc w:val="center"/>
        <w:rPr>
          <w:color w:val="000000"/>
        </w:rPr>
      </w:pPr>
      <w:r>
        <w:rPr>
          <w:color w:val="000000"/>
        </w:rPr>
      </w:r>
    </w:p>
    <w:p>
      <w:pPr>
        <w:rPr>
          <w:color w:val="000000"/>
        </w:rPr>
      </w:pPr>
      <w:r>
        <w:rPr>
          <w:color w:val="000000"/>
        </w:rPr>
      </w:r>
    </w:p>
    <w:tbl>
      <w:tblPr>
        <w:tblStyle w:val="TableGrid"/>
        <w:name w:val="Tabela2"/>
        <w:tabOrder w:val="0"/>
        <w:jc w:val="left"/>
        <w:tblInd w:w="0" w:type="dxa"/>
        <w:tblW w:w="10205" w:type="dxa"/>
        <w:tblLook w:val="04A0" w:firstRow="1" w:lastRow="0" w:firstColumn="1" w:lastColumn="0" w:noHBand="0" w:noVBand="1"/>
      </w:tblPr>
      <w:tblGrid>
        <w:gridCol w:w="10205"/>
      </w:tblGrid>
      <w:tr>
        <w:trPr>
          <w:cantSplit w:val="0"/>
          <w:trHeight w:val="0" w:hRule="auto"/>
        </w:trPr>
        <w:tc>
          <w:tcPr>
            <w:tcW w:w="10205" w:type="dxa"/>
            <w:tcBorders>
              <w:top w:val="nil" w:sz="0" w:space="0" w:color="000000" tmln="20, 20, 20, 0, 0"/>
              <w:left w:val="nil" w:sz="0" w:space="0" w:color="000000" tmln="20, 20, 20, 0, 0"/>
              <w:bottom w:val="nil" w:sz="0" w:space="0" w:color="000000" tmln="20, 20, 20, 0, 0"/>
              <w:right w:val="nil" w:sz="0" w:space="0" w:color="000000" tmln="20, 20, 20, 0, 0"/>
            </w:tcBorders>
            <w:tmTcPr id="1597249061" protected="0"/>
          </w:tcPr>
          <w:p>
            <w:pPr>
              <w:spacing/>
              <w:jc w:val="center"/>
              <w:rPr>
                <w:color w:val="000000"/>
              </w:rPr>
            </w:pPr>
            <w:r>
              <w:rPr>
                <w:color w:val="000000"/>
              </w:rPr>
              <w:t>Leandro Morais</w:t>
            </w:r>
          </w:p>
        </w:tc>
      </w:tr>
      <w:tr>
        <w:trPr>
          <w:cantSplit w:val="0"/>
          <w:trHeight w:val="0" w:hRule="auto"/>
        </w:trPr>
        <w:tc>
          <w:tcPr>
            <w:tcW w:w="10205" w:type="dxa"/>
            <w:tcBorders>
              <w:top w:val="nil" w:sz="0" w:space="0" w:color="000000" tmln="20, 20, 20, 0, 0"/>
              <w:left w:val="nil" w:sz="0" w:space="0" w:color="000000" tmln="20, 20, 20, 0, 0"/>
              <w:bottom w:val="nil" w:sz="0" w:space="0" w:color="000000" tmln="20, 20, 20, 0, 0"/>
              <w:right w:val="nil" w:sz="0" w:space="0" w:color="000000" tmln="20, 20, 20, 0, 0"/>
            </w:tcBorders>
            <w:tmTcPr id="1597249061" protected="0"/>
          </w:tcPr>
          <w:p>
            <w:pPr>
              <w:spacing/>
              <w:jc w:val="center"/>
              <w:rPr>
                <w:color w:val="000000"/>
                <w:sz w:val="20"/>
                <w:szCs w:val="20"/>
              </w:rPr>
            </w:pPr>
            <w:r>
              <w:rPr>
                <w:color w:val="000000"/>
                <w:sz w:val="20"/>
                <w:szCs w:val="20"/>
              </w:rPr>
              <w:t>VEREADOR</w:t>
            </w:r>
          </w:p>
        </w:tc>
      </w:tr>
    </w:tbl>
    <w:p>
      <w:pPr>
        <w:rPr>
          <w:color w:val="000000"/>
        </w:rPr>
      </w:pPr>
      <w:r>
        <w:rPr>
          <w:color w:val="000000"/>
        </w:rPr>
      </w:r>
    </w:p>
    <w:p>
      <w:r/>
    </w:p>
    <w:p>
      <w:r/>
    </w:p>
    <w:sectPr>
      <w:footnotePr>
        <w:pos w:val="pageBottom"/>
        <w:numFmt w:val="decimal"/>
        <w:numStart w:val="1"/>
        <w:numRestart w:val="continuous"/>
      </w:footnotePr>
      <w:endnotePr>
        <w:pos w:val="docEnd"/>
        <w:numFmt w:val="decimal"/>
        <w:numStart w:val="1"/>
        <w:numRestart w:val="continuous"/>
      </w:endnotePr>
      <w:headerReference w:type="default" r:id="rId7"/>
      <w:footerReference w:type="default" r:id="rId8"/>
      <w:type w:val="nextPage"/>
      <w:pgSz w:h="16838" w:w="11906"/>
      <w:pgMar w:left="1134" w:top="2552" w:right="567" w:bottom="1418" w:header="567" w:footer="851"/>
      <w:paperSrc w:first="0" w:other="0" a="0" b="0"/>
      <w:pgNumType w:fmt="decimal"/>
      <w:tmGutter w:val="3"/>
      <w:mirrorMargins w:val="0"/>
      <w:tmSection w:h="-2">
        <w:tmHeader w:id="0" w:h="0" edge="567" text="0">
          <w:shd w:val="none"/>
        </w:tmHeader>
        <w:tmFooter w:id="0" w:h="0" edge="851"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Cambria">
    <w:panose1 w:val="02040503050406030204"/>
    <w:charset w:val="00"/>
    <w:family w:val="roman"/>
    <w:pitch w:val="default"/>
  </w:font>
  <w:font w:name="Abadi MT Condensed">
    <w:panose1 w:val="020B0604020202020204"/>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3"/>
      <w:spacing/>
      <w:jc w:val="center"/>
    </w:pPr>
    <w:r>
      <w:rPr>
        <w:noProof/>
      </w:rPr>
      <mc:AlternateContent>
        <mc:Choice Requires="wps">
          <w:drawing>
            <wp:anchor distT="0" distB="0" distL="0" distR="0" simplePos="0" relativeHeight="251658242" behindDoc="0" locked="0" layoutInCell="0" hidden="0" allowOverlap="1">
              <wp:simplePos x="0" y="0"/>
              <wp:positionH relativeFrom="page">
                <wp:posOffset>7041515</wp:posOffset>
              </wp:positionH>
              <wp:positionV relativeFrom="paragraph">
                <wp:posOffset>-19050</wp:posOffset>
              </wp:positionV>
              <wp:extent cx="114300" cy="242570"/>
              <wp:effectExtent l="0" t="0" r="0" b="0"/>
              <wp:wrapSquare wrapText="bothSides"/>
              <wp:docPr id="2" name="CaixaTexto 2"/>
              <wp:cNvGraphicFramePr/>
              <a:graphic xmlns:a="http://schemas.openxmlformats.org/drawingml/2006/main">
                <a:graphicData uri="http://schemas.microsoft.com/office/word/2010/wordprocessingShape">
                  <wps:wsp>
                    <wps:cNvSpPr txBox="1">
                      <a:extLst>
                        <a:ext uri="smNativeData">
                          <sm:smNativeData xmlns:sm="smNativeData" val="SMDATA_12_JRY0Xx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H4BAADdJwAARDIAAAACAAAJAAAABAAAAAAAAAAMAAAAEAAAAAAAAAAAAAAAAAAAAAAAAAAeAAAAaAAAAAAAAAAAAAAAAAAAAAAAAAAAAAAAECcAABAnAAAAAAAAAAAAAAAAAAAAAAAAAAAAAAAAAAAAAAAAAAAAABQAAAAAAAAAwMD/AAAAAABkAAAAMgAAAAAAAABkAAAAAAAAAH9/fwAKAAAAIQAAAEAAAAA8AAAAAAAAAJCiAABAAAAAAAAAAAEAAAAAAAAAUSsAAAEAAAACAAAA4v///7QAAAB+AQAAAAAAAFErAABwPQAAKAAAAAgAAAACAAAAAQAAAA=="/>
                        </a:ext>
                      </a:extLst>
                    </wps:cNvSpPr>
                    <wps:spPr>
                      <a:xfrm>
                        <a:off x="0" y="0"/>
                        <a:ext cx="114300" cy="242570"/>
                      </a:xfrm>
                      <a:prstGeom prst="rect">
                        <a:avLst/>
                      </a:prstGeom>
                      <a:noFill/>
                      <a:ln w="12700">
                        <a:noFill/>
                      </a:ln>
                    </wps:spPr>
                    <wps:txbx>
                      <w:txbxContent>
                        <w:p>
                          <w:pPr>
                            <w:pStyle w:val="para3"/>
                            <w:spacing/>
                            <w:jc w:val="right"/>
                            <w:rPr>
                              <w:rStyle w:val="char4"/>
                              <w:rFonts w:ascii="Abadi MT Condensed" w:hAnsi="Abadi MT Condensed"/>
                              <w:sz w:val="44"/>
                            </w:rPr>
                          </w:pPr>
                          <w:r>
                            <w:rPr>
                              <w:rStyle w:val="char4"/>
                              <w:rFonts w:ascii="Abadi MT Condensed" w:hAnsi="Abadi MT Condensed"/>
                              <w:sz w:val="44"/>
                            </w:rPr>
                          </w:r>
                        </w:p>
                      </w:txbxContent>
                    </wps:txbx>
                    <wps:bodyPr spcFirstLastPara="1" vertOverflow="clip" horzOverflow="clip" wrap="none" lIns="0" tIns="0" rIns="0" bIns="0" upright="1">
                      <a:prstTxWarp prst="textNoShape">
                        <a:avLst/>
                      </a:prstTxWarp>
                      <a:noAutofit/>
                    </wps:bodyPr>
                  </wps:wsp>
                </a:graphicData>
              </a:graphic>
            </wp:anchor>
          </w:drawing>
        </mc:Choice>
        <mc:Fallback>
          <w:pict>
            <v:shapetype id="_x0000_t202" coordsize="21600,21600" o:spt="202" path="m,l,21600r21600,l21600,xe">
              <v:path gradientshapeok="t" o:connecttype="rect"/>
            </v:shapetype>
            <v:shape id="CaixaTexto 2" o:spid="_x0000_s3073" type="#_x0000_t202" style="position:absolute;margin-left:554.45pt;margin-top:-1.50pt;mso-position-horizontal-relative:page;width:9.00pt;height:19.10pt;z-index:251658242;mso-wrap-distance-left:0.00pt;mso-wrap-distance-top:0.00pt;mso-wrap-distance-right:0.00pt;mso-wrap-distance-bottom:0.00pt;mso-wrap-style:none" stroked="f" filled="f" v:ext="SMDATA_12_JRY0Xx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H4BAADdJwAARDIAAAACAAAJAAAABAAAAAAAAAAMAAAAEAAAAAAAAAAAAAAAAAAAAAAAAAAeAAAAaAAAAAAAAAAAAAAAAAAAAAAAAAAAAAAAECcAABAnAAAAAAAAAAAAAAAAAAAAAAAAAAAAAAAAAAAAAAAAAAAAABQAAAAAAAAAwMD/AAAAAABkAAAAMgAAAAAAAABkAAAAAAAAAH9/fwAKAAAAIQAAAEAAAAA8AAAAAAAAAJCiAABAAAAAAAAAAAEAAAAAAAAAUSsAAAEAAAACAAAA4v///7QAAAB+AQAAAAAAAFErAABwPQAAKAAAAAgAAAACAAAAAQAAAA==" o:insetmode="custom">
              <w10:wrap type="square" anchorx="page" anchory="text"/>
              <v:textbox inset="0.0pt,0.0pt,0.0pt,0.0pt">
                <w:txbxContent>
                  <w:p>
                    <w:pPr>
                      <w:pStyle w:val="para3"/>
                      <w:spacing/>
                      <w:jc w:val="right"/>
                      <w:rPr>
                        <w:rStyle w:val="char4"/>
                        <w:rFonts w:ascii="Abadi MT Condensed" w:hAnsi="Abadi MT Condensed"/>
                        <w:sz w:val="44"/>
                      </w:rPr>
                    </w:pPr>
                    <w:r>
                      <w:rPr>
                        <w:rStyle w:val="char4"/>
                        <w:rFonts w:ascii="Abadi MT Condensed" w:hAnsi="Abadi MT Condensed"/>
                        <w:sz w:val="44"/>
                      </w:rPr>
                    </w:r>
                  </w:p>
                </w:txbxContent>
              </v:textbox>
            </v:shape>
          </w:pict>
        </mc:Fallback>
      </mc:AlternateContent>
    </w: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
      <w:spacing w:line="278" w:lineRule="auto"/>
      <w:tabs defTabSz="708">
        <w:tab w:val="left" w:pos="708" w:leader="none"/>
        <w:tab w:val="center" w:pos="4419" w:leader="none"/>
        <w:tab w:val="right" w:pos="8838" w:leader="none"/>
      </w:tabs>
      <w:rPr>
        <w:rFonts w:ascii="Arial" w:hAnsi="Arial"/>
        <w:lang w:val="pt-br"/>
      </w:rPr>
    </w:pPr>
    <w:r>
      <w:rPr>
        <w:noProof/>
      </w:rPr>
      <mc:AlternateContent>
        <mc:Choice Requires="wps">
          <w:drawing>
            <wp:anchor distT="0" distB="0" distL="114300" distR="114300" simplePos="0" relativeHeight="251658243" behindDoc="0" locked="0" layoutInCell="0" hidden="0" allowOverlap="1">
              <wp:simplePos x="0" y="0"/>
              <wp:positionH relativeFrom="column">
                <wp:posOffset>1414780</wp:posOffset>
              </wp:positionH>
              <wp:positionV relativeFrom="paragraph">
                <wp:posOffset>-225425</wp:posOffset>
              </wp:positionV>
              <wp:extent cx="4572000" cy="867410"/>
              <wp:effectExtent l="9525" t="9525" r="9525" b="9525"/>
              <wp:wrapNone/>
              <wp:docPr id="3" name="Caixa de texto 1"/>
              <wp:cNvGraphicFramePr/>
              <a:graphic xmlns:a="http://schemas.openxmlformats.org/drawingml/2006/main">
                <a:graphicData uri="http://schemas.microsoft.com/office/word/2010/wordprocessingShape">
                  <wps:wsp>
                    <wps:cNvSpPr>
                      <a:extLst>
                        <a:ext uri="smNativeData">
                          <sm:smNativeData xmlns:sm="smNativeData" val="SMDATA_12_JRY0Xx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P///w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CgAAAAAAAAAAAAAAAAAAACAAAAtAgAAAAAAAACAAAAnf7//yAcAABWBQAAAAAAACINAADUAAAAKAAAAAgAAAABAAAAAQAAAA=="/>
                        </a:ext>
                      </a:extLst>
                    </wps:cNvSpPr>
                    <wps:spPr>
                      <a:xfrm>
                        <a:off x="0" y="0"/>
                        <a:ext cx="4572000" cy="867410"/>
                      </a:xfrm>
                      <a:prstGeom prst="rect">
                        <a:avLst/>
                      </a:prstGeom>
                      <a:solidFill>
                        <a:srgbClr val="FFFFFF"/>
                      </a:solidFill>
                      <a:ln w="9525">
                        <a:solidFill>
                          <a:srgbClr val="FFFFFF"/>
                        </a:solidFill>
                      </a:ln>
                    </wps:spPr>
                    <wps:txbx>
                      <w:txbxContent>
                        <w:p>
                          <w:pPr>
                            <w:pStyle w:val="para1"/>
                          </w:pPr>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Caixa de texto 1" o:spid="_x0000_s2049" style="position:absolute;margin-left:111.40pt;margin-top:-17.75pt;width:360.00pt;height:68.30pt;z-index:251658243;mso-wrap-distance-left:9.00pt;mso-wrap-distance-top:0.00pt;mso-wrap-distance-right:9.00pt;mso-wrap-distance-bottom:0.00pt;mso-wrap-style:square" strokeweight="0.75pt" strokecolor="#ffffff" fillcolor="#ffffff" v:ext="SMDATA_12_JRY0Xx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P///w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CgAAAAAAAAAAAAAAAAAAACAAAAtAgAAAAAAAACAAAAnf7//yAcAABWBQAAAAAAACINAADUAAAAKAAAAAgAAAABAAAAAQAAAA==" o:insetmode="custom">
              <v:fill color2="#000000" type="solid" angle="90"/>
              <w10:wrap type="none" anchorx="text" anchory="text"/>
              <v:textbox inset="7.2pt,3.6pt,7.2pt,3.6pt">
                <w:txbxContent>
                  <w:p>
                    <w:pPr>
                      <w:pStyle w:val="para1"/>
                    </w:pPr>
                    <w:r/>
                  </w:p>
                </w:txbxContent>
              </v:textbox>
            </v:rect>
          </w:pict>
        </mc:Fallback>
      </mc:AlternateContent>
    </w:r>
    <w:r>
      <w:rPr>
        <w:rFonts w:ascii="Arial" w:hAnsi="Arial"/>
        <w:lang w:val="pt-br"/>
      </w:rPr>
    </w:r>
  </w:p>
  <w:p>
    <w:pPr>
      <w:pStyle w:val="para2"/>
      <w:rPr>
        <w:sz w:val="32"/>
      </w:rPr>
    </w:pPr>
    <w:r>
      <w:rPr>
        <w:sz w:val="32"/>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abela" w:pos="below" w:numFmt="decimal"/>
    <w:caption w:name="Figura" w:pos="below" w:numFmt="decimal"/>
    <w:caption w:name="Imagem"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3074"/>
    <o:shapelayout v:ext="edit">
      <o:rules v:ext="edit"/>
    </o:shapelayout>
  </w:shapeDefaults>
  <w:tmPrefOne w:val="17"/>
  <w:tmPrefTwo w:val="1"/>
  <w:tmFmtPref w:val="55065707"/>
  <w:tmCommentsPr>
    <w:tmCommentsPlace w:val="0"/>
    <w:tmCommentsWidth w:val="3119"/>
    <w:tmCommentsColor w:val="-1"/>
  </w:tmCommentsPr>
  <w:tmReviewPr>
    <w:tmReviewEnabled w:val="0"/>
    <w:tmReviewShow w:val="1"/>
    <w:tmReviewPrint w:val="0"/>
    <w:tmRevisionNum w:val="5"/>
    <w:tmReviewMarkIns w:val="4"/>
    <w:tmReviewColorIns w:val="-1"/>
    <w:tmReviewMarkDel w:val="6"/>
    <w:tmReviewColorDel w:val="-1"/>
    <w:tmReviewMarkFmt w:val="1"/>
    <w:tmReviewColorFmt w:val="-1"/>
    <w:tmReviewMarkLn w:val="1"/>
    <w:tmReviewColorLn w:val="0"/>
    <w:tmReviewToolTip w:val="1"/>
  </w:tmReviewPr>
  <w:tmLastPos>
    <w:tmLastPosPage w:val="1"/>
    <w:tmLastPosSelect w:val="0"/>
    <w:tmLastPosFrameIdx w:val="0"/>
    <w:tmLastPosCaret>
      <w:tmLastPosPgfIdx w:val="30"/>
      <w:tmLastPosIdx w:val="23"/>
    </w:tmLastPosCaret>
    <w:tmLastPosAnchor>
      <w:tmLastPosPgfIdx w:val="0"/>
      <w:tmLastPosIdx w:val="0"/>
    </w:tmLastPosAnchor>
    <w:tmLastPosTblRect w:left="0" w:top="0" w:right="0" w:bottom="0"/>
  </w:tmLastPos>
  <w:tmAppRevision w:date="1597249061" w:val="976" w:fileVer="342" w:fileVerOS="4">
    <w:pdfExportOpt pagesRangeIndex="1" pagesSelectionIndex="0" qualityIndex="0" embedFonts="2" useJpegs="0" useSubsetFonts="1" useAlpha="1" relativeLinks="0" useInteractiveForms="0" taggedPdf="1" pane="0" zoom="0" zoomScale="100" layout="0" includeDoc="0" viewFlags="0" openViewer="1" jpegQuality="90" flags="252" tocGen="1" tocLevels="9" exportComments="0" exportChanges="0" name="C:\Users\cmpa-3351\Desktop\Projeto de Lei 7621.pdf"/>
  </w:tmAppRevision>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pt-br"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sz w:val="24"/>
      <w:szCs w:val="24"/>
    </w:rPr>
  </w:style>
  <w:style w:type="paragraph" w:styleId="para1">
    <w:name w:val="heading 2"/>
    <w:qFormat/>
    <w:basedOn w:val="para0"/>
    <w:next w:val="para0"/>
    <w:pPr>
      <w:spacing w:before="240" w:after="60"/>
      <w:keepNext/>
      <w:outlineLvl w:val="1"/>
    </w:pPr>
    <w:rPr>
      <w:rFonts w:ascii="Cambria" w:hAnsi="Cambria"/>
      <w:b/>
      <w:bCs/>
      <w:i/>
      <w:iCs/>
      <w:sz w:val="28"/>
      <w:szCs w:val="28"/>
    </w:rPr>
  </w:style>
  <w:style w:type="paragraph" w:styleId="para2">
    <w:name w:val="Header"/>
    <w:qFormat/>
    <w:basedOn w:val="para0"/>
    <w:pPr>
      <w:tabs defTabSz="708">
        <w:tab w:val="center" w:pos="4419" w:leader="none"/>
        <w:tab w:val="right" w:pos="8838" w:leader="none"/>
      </w:tabs>
    </w:pPr>
    <w:rPr>
      <w:sz w:val="20"/>
      <w:szCs w:val="20"/>
      <w:lang w:val="pt-pt"/>
    </w:rPr>
  </w:style>
  <w:style w:type="paragraph" w:styleId="para3">
    <w:name w:val="Footer"/>
    <w:qFormat/>
    <w:basedOn w:val="para0"/>
    <w:pPr>
      <w:tabs defTabSz="708">
        <w:tab w:val="center" w:pos="4419" w:leader="none"/>
        <w:tab w:val="right" w:pos="8838" w:leader="none"/>
      </w:tabs>
    </w:pPr>
    <w:rPr>
      <w:sz w:val="20"/>
      <w:szCs w:val="20"/>
      <w:lang w:val="pt-pt"/>
    </w:rPr>
  </w:style>
  <w:style w:type="paragraph" w:styleId="para4" w:customStyle="1">
    <w:name w:val="[Normal]"/>
    <w:qFormat/>
    <w:pPr>
      <w:widowControl w:val="0"/>
    </w:pPr>
    <w:rPr>
      <w:rFonts w:ascii="Arial" w:hAnsi="Arial" w:eastAsia="Arial" w:cs="Arial"/>
      <w:sz w:val="24"/>
      <w:lang w:val="pt-br" w:bidi="ar-sa"/>
    </w:rPr>
  </w:style>
  <w:style w:type="character" w:styleId="char0" w:default="1">
    <w:name w:val="Default Paragraph Font"/>
  </w:style>
  <w:style w:type="character" w:styleId="char1" w:customStyle="1">
    <w:name w:val="Título 2 Char"/>
    <w:basedOn w:val="char0"/>
    <w:rPr>
      <w:rFonts w:ascii="Cambria" w:hAnsi="Cambria" w:eastAsia="Times New Roman" w:cs="Times New Roman"/>
      <w:b/>
      <w:bCs/>
      <w:i/>
      <w:iCs/>
      <w:sz w:val="28"/>
      <w:szCs w:val="28"/>
    </w:rPr>
  </w:style>
  <w:style w:type="character" w:styleId="char2" w:customStyle="1">
    <w:name w:val="Cabeçalho Char"/>
    <w:basedOn w:val="char0"/>
    <w:rPr>
      <w:rFonts w:ascii="Times New Roman" w:hAnsi="Times New Roman" w:eastAsia="Times New Roman" w:cs="Times New Roman"/>
      <w:sz w:val="20"/>
      <w:szCs w:val="20"/>
      <w:lang w:val="pt-pt"/>
    </w:rPr>
  </w:style>
  <w:style w:type="character" w:styleId="char3" w:customStyle="1">
    <w:name w:val="Rodapé Char"/>
    <w:basedOn w:val="char0"/>
    <w:rPr>
      <w:rFonts w:ascii="Times New Roman" w:hAnsi="Times New Roman" w:eastAsia="Times New Roman" w:cs="Times New Roman"/>
      <w:sz w:val="20"/>
      <w:szCs w:val="20"/>
      <w:lang w:val="pt-pt"/>
    </w:rPr>
  </w:style>
  <w:style w:type="character" w:styleId="char4">
    <w:name w:val="Page Number"/>
    <w:basedOn w:val="char0"/>
  </w:style>
  <w:style w:type="table" w:default="1" w:styleId="TableNormal">
    <w:name w:val="Tabela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pt-br"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sz w:val="24"/>
      <w:szCs w:val="24"/>
    </w:rPr>
  </w:style>
  <w:style w:type="paragraph" w:styleId="para1">
    <w:name w:val="heading 2"/>
    <w:qFormat/>
    <w:basedOn w:val="para0"/>
    <w:next w:val="para0"/>
    <w:pPr>
      <w:spacing w:before="240" w:after="60"/>
      <w:keepNext/>
      <w:outlineLvl w:val="1"/>
    </w:pPr>
    <w:rPr>
      <w:rFonts w:ascii="Cambria" w:hAnsi="Cambria"/>
      <w:b/>
      <w:bCs/>
      <w:i/>
      <w:iCs/>
      <w:sz w:val="28"/>
      <w:szCs w:val="28"/>
    </w:rPr>
  </w:style>
  <w:style w:type="paragraph" w:styleId="para2">
    <w:name w:val="Header"/>
    <w:qFormat/>
    <w:basedOn w:val="para0"/>
    <w:pPr>
      <w:tabs defTabSz="708">
        <w:tab w:val="center" w:pos="4419" w:leader="none"/>
        <w:tab w:val="right" w:pos="8838" w:leader="none"/>
      </w:tabs>
    </w:pPr>
    <w:rPr>
      <w:sz w:val="20"/>
      <w:szCs w:val="20"/>
      <w:lang w:val="pt-pt"/>
    </w:rPr>
  </w:style>
  <w:style w:type="paragraph" w:styleId="para3">
    <w:name w:val="Footer"/>
    <w:qFormat/>
    <w:basedOn w:val="para0"/>
    <w:pPr>
      <w:tabs defTabSz="708">
        <w:tab w:val="center" w:pos="4419" w:leader="none"/>
        <w:tab w:val="right" w:pos="8838" w:leader="none"/>
      </w:tabs>
    </w:pPr>
    <w:rPr>
      <w:sz w:val="20"/>
      <w:szCs w:val="20"/>
      <w:lang w:val="pt-pt"/>
    </w:rPr>
  </w:style>
  <w:style w:type="paragraph" w:styleId="para4" w:customStyle="1">
    <w:name w:val="[Normal]"/>
    <w:qFormat/>
    <w:pPr>
      <w:widowControl w:val="0"/>
    </w:pPr>
    <w:rPr>
      <w:rFonts w:ascii="Arial" w:hAnsi="Arial" w:eastAsia="Arial" w:cs="Arial"/>
      <w:sz w:val="24"/>
      <w:lang w:val="pt-br" w:bidi="ar-sa"/>
    </w:rPr>
  </w:style>
  <w:style w:type="character" w:styleId="char0" w:default="1">
    <w:name w:val="Default Paragraph Font"/>
  </w:style>
  <w:style w:type="character" w:styleId="char1" w:customStyle="1">
    <w:name w:val="Título 2 Char"/>
    <w:basedOn w:val="char0"/>
    <w:rPr>
      <w:rFonts w:ascii="Cambria" w:hAnsi="Cambria" w:eastAsia="Times New Roman" w:cs="Times New Roman"/>
      <w:b/>
      <w:bCs/>
      <w:i/>
      <w:iCs/>
      <w:sz w:val="28"/>
      <w:szCs w:val="28"/>
    </w:rPr>
  </w:style>
  <w:style w:type="character" w:styleId="char2" w:customStyle="1">
    <w:name w:val="Cabeçalho Char"/>
    <w:basedOn w:val="char0"/>
    <w:rPr>
      <w:rFonts w:ascii="Times New Roman" w:hAnsi="Times New Roman" w:eastAsia="Times New Roman" w:cs="Times New Roman"/>
      <w:sz w:val="20"/>
      <w:szCs w:val="20"/>
      <w:lang w:val="pt-pt"/>
    </w:rPr>
  </w:style>
  <w:style w:type="character" w:styleId="char3" w:customStyle="1">
    <w:name w:val="Rodapé Char"/>
    <w:basedOn w:val="char0"/>
    <w:rPr>
      <w:rFonts w:ascii="Times New Roman" w:hAnsi="Times New Roman" w:eastAsia="Times New Roman" w:cs="Times New Roman"/>
      <w:sz w:val="20"/>
      <w:szCs w:val="20"/>
      <w:lang w:val="pt-pt"/>
    </w:rPr>
  </w:style>
  <w:style w:type="character" w:styleId="char4">
    <w:name w:val="Page Number"/>
    <w:basedOn w:val="char0"/>
  </w:style>
  <w:style w:type="table" w:default="1" w:styleId="TableNormal">
    <w:name w:val="Tabela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rev.976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dc:creator>
  <cp:keywords/>
  <dc:description/>
  <cp:lastModifiedBy/>
  <cp:revision>5</cp:revision>
  <cp:lastPrinted>2020-08-12T16:18:00Z</cp:lastPrinted>
  <dcterms:created xsi:type="dcterms:W3CDTF">2020-02-06T18:54:00Z</dcterms:created>
  <dcterms:modified xsi:type="dcterms:W3CDTF">2020-08-12T16:17:41Z</dcterms:modified>
</cp:coreProperties>
</file>