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responsável da Administração Pública, a implantação de pontos de embarque e desembarque de ônibus do transporte público, em locais estratégicos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uma vez que os moradores do referido bairro reivindicam pontos de embarque e desembarque do coletivo, pois há muitas famílias, incluindo crianças e idosos no bairro, que utilizam o transporte público e hoje percorrem uma distância considerável para ter acesso ao transporte coletivo.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