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substituição das lâmpadas convencionais por lâmpadas de LED, na Av. Domingos Faria Machado, que permite acesso aos bairros Monte Carlo, Paraty e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localidade, reclamam da precária iluminação pública do local. Relatam que a noite o local fica muito escuro causando insegurança aos moradores que precisam passar a pé por ali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