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e pavimentação da Rua Dr. Romeu Campos,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sem pavimentação, prejudicando o trânsito de pedestres e veículos no local, prejudicando a mobilidade urbana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