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colocada uma tela de proteção em volta do campo de futebol, do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os danos causados pelas bolas e objetos que são lançados da quadra e que por não ter tela de proteção, atingem vidros de carros e telhas das residências vizinhas, causando prejuízos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