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spacing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PROJETO DE LEI Nº 1089 / 2020</w:t>
      </w:r>
    </w:p>
    <w:p>
      <w:pPr>
        <w:pStyle w:val="para1"/>
        <w:spacing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para1"/>
        <w:ind w:left="5103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ind w:left="5159"/>
        <w:spacing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en-us"/>
        </w:rPr>
        <w:t xml:space="preserve">ALTERA A LEI MUNICIPAL Nº 6.215, DE 05 DE MARÇO DE 2020, QUE AUTORIZA O CHEFE DO PODER EXECUTIVO A INSTITUIR O PROGRAMA PRIMEIRA INFÂNCIA – CRIANÇA FELIZ E A CONTRATAÇÃO TEMPORÁRIA DE PROFISSIONAIS PARA ATENDER AO PROGRAMA E DÁ OUTRAS PROVIDÊNCIAS. </w:t>
      </w:r>
    </w:p>
    <w:p>
      <w:pPr>
        <w:pStyle w:val="para1"/>
        <w:ind w:left="5103"/>
        <w:rPr>
          <w:rFonts w:ascii="Times New Roman" w:hAnsi="Times New Roman" w:eastAsia="Times New Roman"/>
          <w:b/>
          <w:sz w:val="23"/>
          <w:szCs w:val="23"/>
        </w:rPr>
      </w:pPr>
      <w:r/>
      <w:bookmarkStart w:id="0" w:name="_GoBack"/>
      <w:bookmarkEnd w:id="0"/>
      <w:r/>
      <w:r>
        <w:rPr>
          <w:rFonts w:ascii="Times New Roman" w:hAnsi="Times New Roman" w:eastAsia="Times New Roman"/>
          <w:b/>
          <w:sz w:val="23"/>
          <w:szCs w:val="23"/>
        </w:rPr>
        <w:t>Autor: Poder Executivo</w:t>
      </w:r>
      <w:r>
        <w:rPr>
          <w:rFonts w:ascii="Times New Roman" w:hAnsi="Times New Roman" w:eastAsia="Times New Roman"/>
          <w:b/>
          <w:sz w:val="23"/>
          <w:szCs w:val="23"/>
        </w:rPr>
      </w:r>
    </w:p>
    <w:p>
      <w:pPr>
        <w:pStyle w:val="para1"/>
        <w:ind w:left="5103"/>
        <w:rPr>
          <w:rFonts w:ascii="Times New Roman" w:hAnsi="Times New Roman" w:eastAsia="Times New Roman"/>
          <w:color w:val="800000"/>
          <w:sz w:val="23"/>
          <w:szCs w:val="23"/>
        </w:rPr>
      </w:pPr>
      <w:r>
        <w:rPr>
          <w:rFonts w:ascii="Times New Roman" w:hAnsi="Times New Roman" w:eastAsia="Times New Roman"/>
          <w:color w:val="800000"/>
          <w:sz w:val="23"/>
          <w:szCs w:val="23"/>
        </w:rPr>
      </w:r>
    </w:p>
    <w:p>
      <w:pPr>
        <w:pStyle w:val="para1"/>
        <w:rPr>
          <w:rFonts w:ascii="Times New Roman" w:hAnsi="Times New Roman" w:eastAsia="Times New Roman"/>
          <w:color w:val="800000"/>
          <w:sz w:val="23"/>
          <w:szCs w:val="23"/>
        </w:rPr>
      </w:pPr>
      <w:r>
        <w:rPr>
          <w:rFonts w:ascii="Times New Roman" w:hAnsi="Times New Roman" w:eastAsia="Times New Roman"/>
          <w:color w:val="800000"/>
          <w:sz w:val="23"/>
          <w:szCs w:val="23"/>
        </w:rPr>
      </w:r>
    </w:p>
    <w:p>
      <w:pPr>
        <w:pStyle w:val="para1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>
      <w:pPr>
        <w:pStyle w:val="para1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/>
        <w:jc w:val="both"/>
        <w:rPr>
          <w:rStyle w:val="char1"/>
          <w:rFonts w:ascii="Arial" w:hAnsi="Arial" w:eastAsia="Calibri" w:cs="Arial"/>
          <w:sz w:val="20"/>
          <w:szCs w:val="20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char1"/>
          <w:rFonts w:ascii="Times New Roman" w:hAnsi="Times New Roman" w:eastAsia="Times New Roman"/>
          <w:sz w:val="24"/>
          <w:szCs w:val="24"/>
          <w:lang w:eastAsia="en-us"/>
        </w:rPr>
        <w:t xml:space="preserve">O anexo I da Lei Municipal nº 6.215, de 05 de março de 2020, passa a vigorar conforme o anexo I desta Lei. </w:t>
      </w:r>
      <w:r>
        <w:rPr>
          <w:rStyle w:val="char1"/>
          <w:rFonts w:ascii="Arial" w:hAnsi="Arial" w:eastAsia="Calibri" w:cs="Arial"/>
          <w:sz w:val="20"/>
          <w:szCs w:val="20"/>
          <w:lang w:eastAsia="en-us"/>
        </w:rPr>
      </w:r>
    </w:p>
    <w:p>
      <w:pPr>
        <w:spacing/>
        <w:jc w:val="both"/>
        <w:rPr>
          <w:rStyle w:val="char1"/>
          <w:rFonts w:ascii="Arial" w:hAnsi="Arial" w:eastAsia="Calibri" w:cs="Arial"/>
          <w:sz w:val="20"/>
          <w:szCs w:val="20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Style w:val="char1"/>
          <w:rFonts w:ascii="Times New Roman" w:hAnsi="Times New Roman" w:eastAsia="Times New Roman"/>
          <w:sz w:val="24"/>
          <w:szCs w:val="24"/>
          <w:lang w:eastAsia="en-us"/>
        </w:rPr>
        <w:t xml:space="preserve">Fica incluído na Lei Municipal nº 6.215, de 05 de março de 2020, o anexo II desta Lei. </w:t>
      </w:r>
      <w:r>
        <w:rPr>
          <w:rStyle w:val="char1"/>
          <w:rFonts w:ascii="Arial" w:hAnsi="Arial" w:eastAsia="Calibri" w:cs="Arial"/>
          <w:sz w:val="20"/>
          <w:szCs w:val="20"/>
          <w:lang w:eastAsia="en-us"/>
        </w:rPr>
      </w:r>
    </w:p>
    <w:p>
      <w:pPr>
        <w:pStyle w:val="pa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Revogadas as disposições em contrário, esta Lei entra em vigor na data da sua publicação.</w:t>
      </w:r>
    </w:p>
    <w:p>
      <w:pPr>
        <w:pStyle w:val="para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para1"/>
        <w: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para1"/>
        <w: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Câmara Municipal de Pouso Alegre, 12 de maio de 2020.</w:t>
      </w:r>
    </w:p>
    <w:p>
      <w:pPr>
        <w:pStyle w:val="para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para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para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para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para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tbl>
      <w:tblPr>
        <w:tblStyle w:val="TableGrid"/>
        <w:name w:val="Tabela1"/>
        <w:tabOrder w:val="0"/>
        <w:jc w:val="left"/>
        <w:tblInd w:w="0" w:type="dxa"/>
        <w:tblW w:w="10195" w:type="dxa"/>
        <w:tblLook w:val="04A0" w:firstRow="1" w:lastRow="0" w:firstColumn="1" w:lastColumn="0" w:noHBand="0" w:noVBand="1"/>
      </w:tblPr>
      <w:tblGrid>
        <w:gridCol w:w="5097"/>
        <w:gridCol w:w="5098"/>
      </w:tblGrid>
      <w:tr>
        <w:trPr>
          <w:tblHeader w:val="0"/>
          <w:cantSplit w:val="0"/>
          <w:trHeight w:val="0" w:hRule="auto"/>
        </w:trPr>
        <w:tc>
          <w:tcPr>
            <w:tcW w:w="509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3532611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3532611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Dionísio Pereira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9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3532611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3532611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1º SECRETÁRIO</w:t>
            </w:r>
          </w:p>
        </w:tc>
      </w:tr>
    </w:tbl>
    <w:p>
      <w:pPr>
        <w:pStyle w:val="para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para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para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para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para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para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para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para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para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para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para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para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ind w:firstLine="311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Calibri" w:cs="Arial"/>
          <w:b/>
          <w:bCs/>
          <w:color w:val="000000"/>
          <w:sz w:val="20"/>
          <w:szCs w:val="20"/>
          <w:u w:color="auto" w:val="single"/>
          <w:lang w:eastAsia="en-us"/>
        </w:rPr>
      </w:pPr>
      <w:r>
        <w:rPr>
          <w:rFonts w:ascii="Arial" w:hAnsi="Arial" w:eastAsia="Calibri" w:cs="Arial"/>
          <w:b/>
          <w:bCs/>
          <w:color w:val="000000"/>
          <w:sz w:val="20"/>
          <w:szCs w:val="20"/>
          <w:u w:color="auto" w:val="single"/>
          <w:lang w:eastAsia="en-us"/>
        </w:rPr>
      </w:r>
    </w:p>
    <w:p>
      <w:pPr>
        <w:pStyle w:val="para5"/>
        <w:spacing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ANEXO I</w:t>
      </w:r>
    </w:p>
    <w:p>
      <w:pPr>
        <w:pStyle w:val="para6"/>
        <w:spacing/>
        <w:jc w:val="center"/>
        <w:rPr>
          <w:b/>
        </w:rPr>
      </w:pPr>
      <w:r>
        <w:rPr>
          <w:b/>
        </w:rPr>
      </w:r>
    </w:p>
    <w:p>
      <w:pPr>
        <w:pStyle w:val="para6"/>
        <w:ind w:firstLine="3118"/>
        <w:spacing w:before="3" w:after="1"/>
        <w:jc w:val="both"/>
        <w:rPr>
          <w:b/>
          <w:sz w:val="17"/>
        </w:rPr>
      </w:pPr>
      <w:r>
        <w:rPr>
          <w:b/>
          <w:sz w:val="17"/>
        </w:rPr>
      </w:r>
    </w:p>
    <w:tbl>
      <w:tblPr>
        <w:name w:val="Tabela5"/>
        <w:tabOrder w:val="0"/>
        <w:jc w:val="left"/>
        <w:tblInd w:w="0" w:type="dxa"/>
        <w:tblW w:w="9067" w:type="dxa"/>
      </w:tblPr>
      <w:tblGrid>
        <w:gridCol w:w="3623"/>
        <w:gridCol w:w="851"/>
        <w:gridCol w:w="1559"/>
        <w:gridCol w:w="1559"/>
        <w:gridCol w:w="1475"/>
      </w:tblGrid>
      <w:tr>
        <w:trPr>
          <w:tblHeader w:val="0"/>
          <w:cantSplit w:val="0"/>
          <w:trHeight w:val="819" w:hRule="atLeast"/>
        </w:trPr>
        <w:tc>
          <w:tcPr>
            <w:tcW w:w="3623" w:type="dxa"/>
            <w:shd w:val="none"/>
            <w:tcMar>
              <w:top w:w="0" w:type="dxa"/>
              <w:left w:w="283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ind w:left="4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Nome do Cargo</w:t>
            </w:r>
          </w:p>
        </w:tc>
        <w:tc>
          <w:tcPr>
            <w:tcW w:w="851" w:type="dxa"/>
            <w:shd w:val="none"/>
            <w:tcMar>
              <w:top w:w="0" w:type="dxa"/>
              <w:left w:w="283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ind w:left="4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Vagas</w:t>
            </w:r>
          </w:p>
        </w:tc>
        <w:tc>
          <w:tcPr>
            <w:tcW w:w="1559" w:type="dxa"/>
            <w:shd w:val="none"/>
            <w:tcMar>
              <w:top w:w="0" w:type="dxa"/>
              <w:left w:w="283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ind w:left="4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Carga Horária semanal</w:t>
            </w:r>
          </w:p>
        </w:tc>
        <w:tc>
          <w:tcPr>
            <w:tcW w:w="1559" w:type="dxa"/>
            <w:shd w:val="none"/>
            <w:tcMar>
              <w:top w:w="0" w:type="dxa"/>
              <w:left w:w="283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ind w:left="4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Grau de Instrução</w:t>
            </w:r>
          </w:p>
        </w:tc>
        <w:tc>
          <w:tcPr>
            <w:tcW w:w="1475" w:type="dxa"/>
            <w:shd w:val="none"/>
            <w:tcMar>
              <w:top w:w="0" w:type="dxa"/>
              <w:left w:w="283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ind w:left="4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Vencimentos</w:t>
            </w:r>
          </w:p>
        </w:tc>
      </w:tr>
      <w:tr>
        <w:trPr>
          <w:tblHeader w:val="0"/>
          <w:cantSplit w:val="0"/>
          <w:trHeight w:val="1049" w:hRule="atLeast"/>
        </w:trPr>
        <w:tc>
          <w:tcPr>
            <w:tcW w:w="3623" w:type="dxa"/>
            <w:shd w:val="none"/>
            <w:tcMar>
              <w:top w:w="0" w:type="dxa"/>
              <w:left w:w="283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ind w:left="4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ind w:left="4"/>
              <w:rPr>
                <w:sz w:val="20"/>
              </w:rPr>
            </w:pPr>
            <w:r>
              <w:rPr>
                <w:sz w:val="20"/>
              </w:rPr>
              <w:t>Supervisor do Programa Criança Feliz</w:t>
            </w:r>
          </w:p>
        </w:tc>
        <w:tc>
          <w:tcPr>
            <w:tcW w:w="851" w:type="dxa"/>
            <w:shd w:val="none"/>
            <w:tcMar>
              <w:top w:w="0" w:type="dxa"/>
              <w:left w:w="283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ind w:left="4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ind w:left="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shd w:val="none"/>
            <w:tcMar>
              <w:top w:w="0" w:type="dxa"/>
              <w:left w:w="283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ind w:left="4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ind w:left="4"/>
              <w:rPr>
                <w:sz w:val="20"/>
              </w:rPr>
            </w:pPr>
            <w:r>
              <w:rPr>
                <w:sz w:val="20"/>
              </w:rPr>
              <w:t>40 Horas</w:t>
            </w:r>
          </w:p>
        </w:tc>
        <w:tc>
          <w:tcPr>
            <w:tcW w:w="1559" w:type="dxa"/>
            <w:shd w:val="none"/>
            <w:tcMar>
              <w:top w:w="0" w:type="dxa"/>
              <w:left w:w="283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ind w:left="4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ind w:left="4"/>
              <w:rPr>
                <w:sz w:val="20"/>
              </w:rPr>
            </w:pPr>
            <w:r>
              <w:rPr>
                <w:sz w:val="20"/>
              </w:rPr>
              <w:t>Graduação em Psicologia ou Serviço Social</w:t>
            </w:r>
          </w:p>
        </w:tc>
        <w:tc>
          <w:tcPr>
            <w:tcW w:w="1475" w:type="dxa"/>
            <w:shd w:val="none"/>
            <w:tcMar>
              <w:top w:w="0" w:type="dxa"/>
              <w:left w:w="283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ind w:left="4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ind w:left="4"/>
              <w:rPr>
                <w:sz w:val="20"/>
              </w:rPr>
            </w:pPr>
            <w:r>
              <w:rPr>
                <w:sz w:val="20"/>
              </w:rPr>
              <w:t>R$ 2.182,28</w:t>
            </w:r>
          </w:p>
        </w:tc>
      </w:tr>
      <w:tr>
        <w:trPr>
          <w:tblHeader w:val="0"/>
          <w:cantSplit w:val="0"/>
          <w:trHeight w:val="819" w:hRule="atLeast"/>
        </w:trPr>
        <w:tc>
          <w:tcPr>
            <w:tcW w:w="3623" w:type="dxa"/>
            <w:shd w:val="none"/>
            <w:tcMar>
              <w:top w:w="0" w:type="dxa"/>
              <w:left w:w="283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ind w:left="4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ind w:left="4"/>
              <w:rPr>
                <w:sz w:val="20"/>
              </w:rPr>
            </w:pPr>
            <w:r>
              <w:rPr>
                <w:sz w:val="20"/>
              </w:rPr>
              <w:t>Visitador do Programa Criança Feliz</w:t>
            </w:r>
          </w:p>
        </w:tc>
        <w:tc>
          <w:tcPr>
            <w:tcW w:w="851" w:type="dxa"/>
            <w:shd w:val="none"/>
            <w:tcMar>
              <w:top w:w="0" w:type="dxa"/>
              <w:left w:w="283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ind w:left="4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ind w:left="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59" w:type="dxa"/>
            <w:shd w:val="none"/>
            <w:tcMar>
              <w:top w:w="0" w:type="dxa"/>
              <w:left w:w="283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ind w:left="4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ind w:left="4"/>
              <w:rPr>
                <w:sz w:val="20"/>
              </w:rPr>
            </w:pPr>
            <w:r>
              <w:rPr>
                <w:sz w:val="20"/>
              </w:rPr>
              <w:t>40 Horas</w:t>
            </w:r>
          </w:p>
        </w:tc>
        <w:tc>
          <w:tcPr>
            <w:tcW w:w="1559" w:type="dxa"/>
            <w:shd w:val="none"/>
            <w:tcMar>
              <w:top w:w="0" w:type="dxa"/>
              <w:left w:w="283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ind w:left="4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ind w:left="4"/>
              <w:rPr>
                <w:sz w:val="20"/>
              </w:rPr>
            </w:pPr>
            <w:r>
              <w:rPr>
                <w:sz w:val="20"/>
              </w:rPr>
              <w:t>Ensino Médio Completo</w:t>
            </w:r>
          </w:p>
        </w:tc>
        <w:tc>
          <w:tcPr>
            <w:tcW w:w="1475" w:type="dxa"/>
            <w:shd w:val="none"/>
            <w:tcMar>
              <w:top w:w="0" w:type="dxa"/>
              <w:left w:w="283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ind w:left="4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ind w:left="4"/>
              <w:rPr>
                <w:sz w:val="20"/>
              </w:rPr>
            </w:pPr>
            <w:r>
              <w:rPr>
                <w:sz w:val="20"/>
              </w:rPr>
              <w:t>R$ 1.300,00</w:t>
            </w:r>
          </w:p>
        </w:tc>
      </w:tr>
    </w:tbl>
    <w:p>
      <w:pPr>
        <w:ind w:firstLine="311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Calibri" w:cs="Arial"/>
          <w:b/>
          <w:bCs/>
          <w:color w:val="000000"/>
          <w:sz w:val="20"/>
          <w:szCs w:val="20"/>
          <w:u w:color="auto" w:val="single"/>
          <w:lang w:eastAsia="en-us"/>
        </w:rPr>
      </w:pPr>
      <w:r>
        <w:rPr>
          <w:rFonts w:ascii="Arial" w:hAnsi="Arial" w:eastAsia="Calibri" w:cs="Arial"/>
          <w:b/>
          <w:bCs/>
          <w:color w:val="000000"/>
          <w:sz w:val="20"/>
          <w:szCs w:val="20"/>
          <w:u w:color="auto" w:val="single"/>
          <w:lang w:eastAsia="en-us"/>
        </w:rPr>
      </w:r>
    </w:p>
    <w:p>
      <w:pPr>
        <w:ind w:right="424"/>
        <w:spacing w:before="93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Calibri" w:cs="Arial"/>
          <w:b/>
          <w:sz w:val="20"/>
          <w:lang w:eastAsia="en-us"/>
        </w:rPr>
      </w:pPr>
      <w:r>
        <w:rPr>
          <w:rFonts w:ascii="Arial" w:hAnsi="Arial" w:eastAsia="Calibri" w:cs="Arial"/>
          <w:b/>
          <w:sz w:val="20"/>
          <w:lang w:eastAsia="en-us"/>
        </w:rPr>
        <w:t>ANEXO II</w:t>
      </w:r>
    </w:p>
    <w:p>
      <w:pPr>
        <w:ind w:right="424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Calibri" w:cs="Arial"/>
          <w:b/>
          <w:sz w:val="20"/>
          <w:lang w:eastAsia="en-us"/>
        </w:rPr>
      </w:pPr>
      <w:r>
        <w:rPr>
          <w:rFonts w:ascii="Arial" w:hAnsi="Arial" w:eastAsia="Calibri" w:cs="Arial"/>
          <w:b/>
          <w:sz w:val="20"/>
          <w:lang w:eastAsia="en-us"/>
        </w:rPr>
        <w:t>Supervisor do Programa Criança Feliz</w:t>
      </w:r>
    </w:p>
    <w:tbl>
      <w:tblPr>
        <w:name w:val="Tabela2"/>
        <w:tabOrder w:val="0"/>
        <w:jc w:val="left"/>
        <w:tblInd w:w="0" w:type="dxa"/>
        <w:tblW w:w="9072" w:type="dxa"/>
      </w:tblPr>
      <w:tblGrid>
        <w:gridCol w:w="2749"/>
        <w:gridCol w:w="2920"/>
        <w:gridCol w:w="3403"/>
      </w:tblGrid>
      <w:tr>
        <w:trPr>
          <w:tblHeader w:val="0"/>
          <w:cantSplit w:val="0"/>
          <w:trHeight w:val="434" w:hRule="atLeast"/>
        </w:trPr>
        <w:tc>
          <w:tcPr>
            <w:tcW w:w="274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Nível</w:t>
            </w:r>
          </w:p>
        </w:tc>
        <w:tc>
          <w:tcPr>
            <w:tcW w:w="29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Padrão</w:t>
            </w:r>
          </w:p>
        </w:tc>
        <w:tc>
          <w:tcPr>
            <w:tcW w:w="340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Salário</w:t>
            </w:r>
          </w:p>
        </w:tc>
      </w:tr>
      <w:tr>
        <w:trPr>
          <w:tblHeader w:val="0"/>
          <w:cantSplit w:val="0"/>
          <w:trHeight w:val="434" w:hRule="atLeast"/>
        </w:trPr>
        <w:tc>
          <w:tcPr>
            <w:tcW w:w="274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9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340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R$ 2.182,28</w:t>
            </w:r>
          </w:p>
        </w:tc>
      </w:tr>
      <w:tr>
        <w:trPr>
          <w:tblHeader w:val="0"/>
          <w:cantSplit w:val="0"/>
          <w:trHeight w:val="434" w:hRule="atLeast"/>
        </w:trPr>
        <w:tc>
          <w:tcPr>
            <w:tcW w:w="274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9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340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R$ 2.245,56</w:t>
            </w:r>
          </w:p>
        </w:tc>
      </w:tr>
      <w:tr>
        <w:trPr>
          <w:tblHeader w:val="0"/>
          <w:cantSplit w:val="0"/>
          <w:trHeight w:val="434" w:hRule="atLeast"/>
        </w:trPr>
        <w:tc>
          <w:tcPr>
            <w:tcW w:w="274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9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340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R$ 2.308,43</w:t>
            </w:r>
          </w:p>
        </w:tc>
      </w:tr>
    </w:tbl>
    <w:p>
      <w:pPr>
        <w:ind w:firstLine="311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Calibri" w:cs="Arial"/>
          <w:b/>
          <w:sz w:val="20"/>
          <w:lang w:eastAsia="en-us"/>
        </w:rPr>
      </w:pPr>
      <w:r>
        <w:rPr>
          <w:rFonts w:ascii="Arial" w:hAnsi="Arial" w:eastAsia="Calibri" w:cs="Arial"/>
          <w:b/>
          <w:sz w:val="20"/>
          <w:lang w:eastAsia="en-us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Calibri" w:cs="Arial"/>
          <w:b/>
          <w:sz w:val="20"/>
          <w:lang w:eastAsia="en-us"/>
        </w:rPr>
      </w:pPr>
      <w:r>
        <w:rPr>
          <w:rFonts w:ascii="Arial" w:hAnsi="Arial" w:eastAsia="Calibri" w:cs="Arial"/>
          <w:b/>
          <w:sz w:val="20"/>
          <w:lang w:eastAsia="en-us"/>
        </w:rPr>
        <w:t>Visitador do Programa Criança Feliz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Calibri" w:cs="Arial"/>
          <w:b/>
          <w:sz w:val="20"/>
          <w:lang w:eastAsia="en-us"/>
        </w:rPr>
      </w:pPr>
      <w:r>
        <w:rPr>
          <w:rFonts w:ascii="Arial" w:hAnsi="Arial" w:eastAsia="Calibri" w:cs="Arial"/>
          <w:b/>
          <w:sz w:val="20"/>
          <w:lang w:eastAsia="en-us"/>
        </w:rPr>
      </w:r>
    </w:p>
    <w:tbl>
      <w:tblPr>
        <w:name w:val="Tabela6"/>
        <w:tabOrder w:val="0"/>
        <w:jc w:val="left"/>
        <w:tblInd w:w="0" w:type="dxa"/>
        <w:tblW w:w="9077" w:type="dxa"/>
      </w:tblPr>
      <w:tblGrid>
        <w:gridCol w:w="2921"/>
        <w:gridCol w:w="2942"/>
        <w:gridCol w:w="3214"/>
      </w:tblGrid>
      <w:tr>
        <w:trPr>
          <w:tblHeader w:val="0"/>
          <w:cantSplit w:val="0"/>
          <w:trHeight w:val="183" w:hRule="atLeast"/>
        </w:trPr>
        <w:tc>
          <w:tcPr>
            <w:tcW w:w="2921" w:type="dxa"/>
            <w:shd w:val="none"/>
            <w:tcMar>
              <w:top w:w="0" w:type="dxa"/>
              <w:left w:w="-3" w:type="dxa"/>
              <w:bottom w:w="0" w:type="dxa"/>
              <w:right w:w="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Nível</w:t>
            </w:r>
          </w:p>
        </w:tc>
        <w:tc>
          <w:tcPr>
            <w:tcW w:w="2942" w:type="dxa"/>
            <w:shd w:val="none"/>
            <w:tcMar>
              <w:top w:w="0" w:type="dxa"/>
              <w:left w:w="-3" w:type="dxa"/>
              <w:bottom w:w="0" w:type="dxa"/>
              <w:right w:w="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Padrão</w:t>
            </w:r>
          </w:p>
        </w:tc>
        <w:tc>
          <w:tcPr>
            <w:tcW w:w="3214" w:type="dxa"/>
            <w:shd w:val="none"/>
            <w:tcMar>
              <w:top w:w="0" w:type="dxa"/>
              <w:left w:w="-3" w:type="dxa"/>
              <w:bottom w:w="0" w:type="dxa"/>
              <w:right w:w="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Salário</w:t>
            </w:r>
          </w:p>
        </w:tc>
      </w:tr>
      <w:tr>
        <w:trPr>
          <w:tblHeader w:val="0"/>
          <w:cantSplit w:val="0"/>
          <w:trHeight w:val="183" w:hRule="atLeast"/>
        </w:trPr>
        <w:tc>
          <w:tcPr>
            <w:tcW w:w="2921" w:type="dxa"/>
            <w:shd w:val="none"/>
            <w:tcMar>
              <w:top w:w="0" w:type="dxa"/>
              <w:left w:w="-3" w:type="dxa"/>
              <w:bottom w:w="0" w:type="dxa"/>
              <w:right w:w="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942" w:type="dxa"/>
            <w:shd w:val="none"/>
            <w:tcMar>
              <w:top w:w="0" w:type="dxa"/>
              <w:left w:w="-3" w:type="dxa"/>
              <w:bottom w:w="0" w:type="dxa"/>
              <w:right w:w="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214" w:type="dxa"/>
            <w:shd w:val="none"/>
            <w:tcMar>
              <w:top w:w="0" w:type="dxa"/>
              <w:left w:w="-3" w:type="dxa"/>
              <w:bottom w:w="0" w:type="dxa"/>
              <w:right w:w="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R$ 1.300,00</w:t>
            </w:r>
          </w:p>
        </w:tc>
      </w:tr>
      <w:tr>
        <w:trPr>
          <w:tblHeader w:val="0"/>
          <w:cantSplit w:val="0"/>
          <w:trHeight w:val="183" w:hRule="atLeast"/>
        </w:trPr>
        <w:tc>
          <w:tcPr>
            <w:tcW w:w="2921" w:type="dxa"/>
            <w:shd w:val="none"/>
            <w:tcMar>
              <w:top w:w="0" w:type="dxa"/>
              <w:left w:w="-3" w:type="dxa"/>
              <w:bottom w:w="0" w:type="dxa"/>
              <w:right w:w="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942" w:type="dxa"/>
            <w:shd w:val="none"/>
            <w:tcMar>
              <w:top w:w="0" w:type="dxa"/>
              <w:left w:w="-3" w:type="dxa"/>
              <w:bottom w:w="0" w:type="dxa"/>
              <w:right w:w="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214" w:type="dxa"/>
            <w:shd w:val="none"/>
            <w:tcMar>
              <w:top w:w="0" w:type="dxa"/>
              <w:left w:w="-3" w:type="dxa"/>
              <w:bottom w:w="0" w:type="dxa"/>
              <w:right w:w="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R$ 1.336,40</w:t>
            </w:r>
          </w:p>
        </w:tc>
      </w:tr>
      <w:tr>
        <w:trPr>
          <w:tblHeader w:val="0"/>
          <w:cantSplit w:val="0"/>
          <w:trHeight w:val="183" w:hRule="atLeast"/>
        </w:trPr>
        <w:tc>
          <w:tcPr>
            <w:tcW w:w="2921" w:type="dxa"/>
            <w:shd w:val="none"/>
            <w:tcMar>
              <w:top w:w="0" w:type="dxa"/>
              <w:left w:w="-3" w:type="dxa"/>
              <w:bottom w:w="0" w:type="dxa"/>
              <w:right w:w="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942" w:type="dxa"/>
            <w:shd w:val="none"/>
            <w:tcMar>
              <w:top w:w="0" w:type="dxa"/>
              <w:left w:w="-3" w:type="dxa"/>
              <w:bottom w:w="0" w:type="dxa"/>
              <w:right w:w="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3214" w:type="dxa"/>
            <w:shd w:val="none"/>
            <w:tcMar>
              <w:top w:w="0" w:type="dxa"/>
              <w:left w:w="-3" w:type="dxa"/>
              <w:bottom w:w="0" w:type="dxa"/>
              <w:right w:w="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93532611" protected="1"/>
          </w:tcPr>
          <w:p>
            <w:pPr>
              <w:pStyle w:val="para7"/>
              <w:spacing w:before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para7"/>
              <w:spacing/>
              <w:jc w:val="both"/>
              <w:rPr>
                <w:sz w:val="20"/>
              </w:rPr>
            </w:pPr>
            <w:r>
              <w:rPr>
                <w:sz w:val="20"/>
              </w:rPr>
              <w:t>R$ 1.373,82</w:t>
            </w:r>
          </w:p>
        </w:tc>
      </w:tr>
    </w:tbl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Calibri" w:cs="Arial"/>
          <w:b/>
          <w:sz w:val="20"/>
          <w:lang w:eastAsia="en-us"/>
        </w:rPr>
      </w:pPr>
      <w:r>
        <w:rPr>
          <w:rFonts w:ascii="Arial" w:hAnsi="Arial" w:eastAsia="Calibri" w:cs="Arial"/>
          <w:b/>
          <w:sz w:val="20"/>
          <w:lang w:eastAsia="en-us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134" w:top="2552" w:right="566" w:bottom="1418" w:header="0" w:footer="0"/>
      <w:paperSrc w:first="1" w:other="1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ourier New">
    <w:panose1 w:val="02070309020205020404"/>
    <w:charset w:val="00"/>
    <w:family w:val="modern"/>
    <w:pitch w:val="default"/>
  </w:font>
  <w:font w:name="Segoe UI">
    <w:panose1 w:val="020B0502040204020203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46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93532611" w:val="97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SimSun"/>
    </w:rPr>
  </w:style>
  <w:style w:type="paragraph" w:styleId="para1">
    <w:name w:val="No Spacing"/>
    <w:qFormat/>
    <w:pPr>
      <w:spacing w:after="0" w:line="240" w:lineRule="auto"/>
    </w:pPr>
    <w:rPr>
      <w:rFonts w:ascii="Calibri" w:hAnsi="Calibri" w:eastAsia="SimSun"/>
      <w:sz w:val="22"/>
      <w:szCs w:val="22"/>
      <w:lang w:val="pt-br" w:bidi="ar-sa"/>
    </w:r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</w:pPr>
    <w:rPr>
      <w:rFonts w:eastAsia="Calibri"/>
    </w:rPr>
  </w:style>
  <w:style w:type="paragraph" w:styleId="para3">
    <w:name w:val="HTML Preformatted"/>
    <w:qFormat/>
    <w:basedOn w:val="para0"/>
    <w:pPr>
      <w:spacing w:after="0" w:line="240" w:lineRule="auto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sz w:val="20"/>
      <w:szCs w:val="20"/>
      <w:noProof w:val="1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5">
    <w:name w:val="heading 1"/>
    <w:qFormat/>
    <w:basedOn w:val="para0"/>
    <w:next w:val="para0"/>
    <w:pPr>
      <w:spacing w:after="0" w:line="240" w:lineRule="auto"/>
      <w:keepNext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Times New Roman" w:hAnsi="Times New Roman" w:eastAsia="Times New Roman"/>
      <w:sz w:val="32"/>
      <w:szCs w:val="20"/>
      <w:lang w:eastAsia="pt-br"/>
    </w:rPr>
  </w:style>
  <w:style w:type="paragraph" w:styleId="para6">
    <w:name w:val="Body Text"/>
    <w:qFormat/>
    <w:basedOn w:val="para0"/>
    <w:pPr>
      <w:spacing w:after="12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lang w:eastAsia="pt-br"/>
    </w:rPr>
  </w:style>
  <w:style w:type="paragraph" w:styleId="para7" w:customStyle="1">
    <w:name w:val="Table Paragraph"/>
    <w:qFormat/>
    <w:basedOn w:val="para0"/>
    <w:pPr>
      <w:spacing w:after="0" w:line="240" w:lineRule="auto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Arial" w:cs="Arial"/>
      <w:lang w:val="pt-pt" w:eastAsia="pt-pt" w:bidi="pt-pt"/>
    </w:rPr>
  </w:style>
  <w:style w:type="paragraph" w:styleId="para8">
    <w:name w:val="Foot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Calibri"/>
      <w:lang w:eastAsia="en-us"/>
    </w:rPr>
  </w:style>
  <w:style w:type="character" w:styleId="char0" w:default="1">
    <w:name w:val="Default Paragraph Font"/>
  </w:style>
  <w:style w:type="character" w:styleId="char1" w:customStyle="1">
    <w:name w:val="label"/>
    <w:basedOn w:val="char0"/>
  </w:style>
  <w:style w:type="character" w:styleId="char2" w:customStyle="1">
    <w:name w:val="Cabeçalho Char"/>
    <w:basedOn w:val="char0"/>
    <w:rPr>
      <w:rFonts w:ascii="Calibri" w:hAnsi="Calibri" w:eastAsia="Calibri" w:cs="Times New Roman"/>
    </w:rPr>
  </w:style>
  <w:style w:type="character" w:styleId="char3">
    <w:name w:val="Hyperlink"/>
    <w:rPr>
      <w:color w:val="0000ff"/>
      <w:u w:color="auto" w:val="single"/>
    </w:rPr>
  </w:style>
  <w:style w:type="character" w:styleId="char4" w:customStyle="1">
    <w:name w:val="Pré-formatação HTML Char"/>
    <w:basedOn w:val="char0"/>
    <w:rPr>
      <w:rFonts w:ascii="Courier New" w:hAnsi="Courier New" w:eastAsia="Courier New" w:cs="Times New Roman"/>
      <w:sz w:val="20"/>
      <w:szCs w:val="20"/>
      <w:noProof w:val="1"/>
    </w:rPr>
  </w:style>
  <w:style w:type="character" w:styleId="char5" w:customStyle="1">
    <w:name w:val="identificacao"/>
    <w:basedOn w:val="char0"/>
  </w:style>
  <w:style w:type="character" w:styleId="char6" w:customStyle="1">
    <w:name w:val="Texto de balão Char"/>
    <w:basedOn w:val="char0"/>
    <w:rPr>
      <w:rFonts w:ascii="Segoe UI" w:hAnsi="Segoe UI" w:eastAsia="SimSun" w:cs="Segoe UI"/>
      <w:sz w:val="18"/>
      <w:szCs w:val="18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SimSun"/>
    </w:rPr>
  </w:style>
  <w:style w:type="paragraph" w:styleId="para1">
    <w:name w:val="No Spacing"/>
    <w:qFormat/>
    <w:pPr>
      <w:spacing w:after="0" w:line="240" w:lineRule="auto"/>
    </w:pPr>
    <w:rPr>
      <w:rFonts w:ascii="Calibri" w:hAnsi="Calibri" w:eastAsia="SimSun"/>
      <w:sz w:val="22"/>
      <w:szCs w:val="22"/>
      <w:lang w:val="pt-br" w:bidi="ar-sa"/>
    </w:r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</w:pPr>
    <w:rPr>
      <w:rFonts w:eastAsia="Calibri"/>
    </w:rPr>
  </w:style>
  <w:style w:type="paragraph" w:styleId="para3">
    <w:name w:val="HTML Preformatted"/>
    <w:qFormat/>
    <w:basedOn w:val="para0"/>
    <w:pPr>
      <w:spacing w:after="0" w:line="240" w:lineRule="auto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sz w:val="20"/>
      <w:szCs w:val="20"/>
      <w:noProof w:val="1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5">
    <w:name w:val="heading 1"/>
    <w:qFormat/>
    <w:basedOn w:val="para0"/>
    <w:next w:val="para0"/>
    <w:pPr>
      <w:spacing w:after="0" w:line="240" w:lineRule="auto"/>
      <w:keepNext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Times New Roman" w:hAnsi="Times New Roman" w:eastAsia="Times New Roman"/>
      <w:sz w:val="32"/>
      <w:szCs w:val="20"/>
      <w:lang w:eastAsia="pt-br"/>
    </w:rPr>
  </w:style>
  <w:style w:type="paragraph" w:styleId="para6">
    <w:name w:val="Body Text"/>
    <w:qFormat/>
    <w:basedOn w:val="para0"/>
    <w:pPr>
      <w:spacing w:after="12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lang w:eastAsia="pt-br"/>
    </w:rPr>
  </w:style>
  <w:style w:type="paragraph" w:styleId="para7" w:customStyle="1">
    <w:name w:val="Table Paragraph"/>
    <w:qFormat/>
    <w:basedOn w:val="para0"/>
    <w:pPr>
      <w:spacing w:after="0" w:line="240" w:lineRule="auto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Arial" w:cs="Arial"/>
      <w:lang w:val="pt-pt" w:eastAsia="pt-pt" w:bidi="pt-pt"/>
    </w:rPr>
  </w:style>
  <w:style w:type="paragraph" w:styleId="para8">
    <w:name w:val="Foot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Calibri"/>
      <w:lang w:eastAsia="en-us"/>
    </w:rPr>
  </w:style>
  <w:style w:type="character" w:styleId="char0" w:default="1">
    <w:name w:val="Default Paragraph Font"/>
  </w:style>
  <w:style w:type="character" w:styleId="char1" w:customStyle="1">
    <w:name w:val="label"/>
    <w:basedOn w:val="char0"/>
  </w:style>
  <w:style w:type="character" w:styleId="char2" w:customStyle="1">
    <w:name w:val="Cabeçalho Char"/>
    <w:basedOn w:val="char0"/>
    <w:rPr>
      <w:rFonts w:ascii="Calibri" w:hAnsi="Calibri" w:eastAsia="Calibri" w:cs="Times New Roman"/>
    </w:rPr>
  </w:style>
  <w:style w:type="character" w:styleId="char3">
    <w:name w:val="Hyperlink"/>
    <w:rPr>
      <w:color w:val="0000ff"/>
      <w:u w:color="auto" w:val="single"/>
    </w:rPr>
  </w:style>
  <w:style w:type="character" w:styleId="char4" w:customStyle="1">
    <w:name w:val="Pré-formatação HTML Char"/>
    <w:basedOn w:val="char0"/>
    <w:rPr>
      <w:rFonts w:ascii="Courier New" w:hAnsi="Courier New" w:eastAsia="Courier New" w:cs="Times New Roman"/>
      <w:sz w:val="20"/>
      <w:szCs w:val="20"/>
      <w:noProof w:val="1"/>
    </w:rPr>
  </w:style>
  <w:style w:type="character" w:styleId="char5" w:customStyle="1">
    <w:name w:val="identificacao"/>
    <w:basedOn w:val="char0"/>
  </w:style>
  <w:style w:type="character" w:styleId="char6" w:customStyle="1">
    <w:name w:val="Texto de balão Char"/>
    <w:basedOn w:val="char0"/>
    <w:rPr>
      <w:rFonts w:ascii="Segoe UI" w:hAnsi="Segoe UI" w:eastAsia="SimSun" w:cs="Segoe UI"/>
      <w:sz w:val="18"/>
      <w:szCs w:val="18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/>
  <cp:revision>4</cp:revision>
  <cp:lastPrinted>2020-06-30T15:57:30Z</cp:lastPrinted>
  <dcterms:created xsi:type="dcterms:W3CDTF">2020-05-20T15:35:00Z</dcterms:created>
  <dcterms:modified xsi:type="dcterms:W3CDTF">2020-06-30T15:56:51Z</dcterms:modified>
</cp:coreProperties>
</file>