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recapeamento asfáltico por toda extensão da Travessa Lisboa, no bairro Santa Luzia/Jardim Europa.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com a sua pavimentação deteriorada em detrimento da falta de manutenção periódica, prejudicando o trânsito de pedestres 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