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notificação de todos os proprietários de lotes na Rua Coronel Brito Filho, próximo à Igreja de Nossa Senhora de Fátima, no bairro de Fátima, para que efetuem a construção de calçadas, a capina e a limpeza de seus terrenos.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região reclamam que os terrenos vazios do bairro encontram-se com mato alto, favorecendo o aparecimento de animais peçonhentos e de insetos, o que coloca em risco a saúde e o bem-estar da população. Os lotes também estão sem calçada, o que faz com que os pedestres caminhem pela rua, trazendo risco de acidente.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junho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 de junho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