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1302D" w:rsidP="006E5AF1">
      <w:pPr>
        <w:jc w:val="center"/>
        <w:rPr>
          <w:b/>
          <w:color w:val="000000"/>
        </w:rPr>
      </w:pPr>
      <w:r>
        <w:rPr>
          <w:b/>
          <w:color w:val="000000"/>
        </w:rPr>
        <w:t>ANTE</w:t>
      </w:r>
      <w:bookmarkStart w:id="0" w:name="_GoBack"/>
      <w:bookmarkEnd w:id="0"/>
      <w:r w:rsidR="00C94212">
        <w:rPr>
          <w:b/>
          <w:color w:val="000000"/>
        </w:rPr>
        <w:t xml:space="preserve">PROJETO DE LEI Nº </w:t>
      </w:r>
      <w:r>
        <w:rPr>
          <w:b/>
          <w:color w:val="000000"/>
        </w:rPr>
        <w:t>26</w:t>
      </w:r>
      <w:r w:rsidR="00C94212">
        <w:rPr>
          <w:b/>
          <w:color w:val="000000"/>
        </w:rPr>
        <w:t xml:space="preserve"> / </w:t>
      </w:r>
      <w:r>
        <w:rPr>
          <w:b/>
          <w:color w:val="000000"/>
        </w:rPr>
        <w:t>2020</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3A7679"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DENOMINAÇÃO DE LOGRADOURO PÚBLICO: RUA ANTÔNIA LAURINDA DE SOUZA COSTA (*1947 +2020)</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C94212" w:rsidRDefault="003A7679" w:rsidP="006E5AF1">
      <w:pPr>
        <w:pStyle w:val="Normal0"/>
        <w:ind w:right="-1"/>
        <w:rPr>
          <w:rFonts w:ascii="Times New Roman" w:eastAsia="Times New Roman" w:hAnsi="Times New Roman"/>
          <w:color w:val="000000"/>
        </w:rPr>
      </w:pPr>
      <w:r>
        <w:rPr>
          <w:rFonts w:ascii="Times New Roman" w:eastAsia="Times New Roman" w:hAnsi="Times New Roman"/>
          <w:color w:val="000000"/>
        </w:rPr>
        <w:t>Art. 1º Passa a denominar-se Rua Antônia Laurinda de Souza Costa, a atual ''Rua 06'', com início na Rua Angelina Feliciano Pereira e término Rua Cândido Xavier, no bairro Vale Santo Antônio.</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Art. 2º Revogadas as disposições em contrário,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 xml:space="preserve">Sala das Sessões, em </w:t>
      </w:r>
      <w:r>
        <w:rPr>
          <w:color w:val="000000"/>
        </w:rPr>
        <w:t>4 de junho de 2020</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6E5AF1">
        <w:tc>
          <w:tcPr>
            <w:tcW w:w="10345" w:type="dxa"/>
          </w:tcPr>
          <w:p w:rsidR="006E5AF1" w:rsidRPr="006E5AF1" w:rsidRDefault="003A7679" w:rsidP="006E5AF1">
            <w:pPr>
              <w:jc w:val="center"/>
              <w:rPr>
                <w:color w:val="000000"/>
              </w:rPr>
            </w:pPr>
            <w:r>
              <w:rPr>
                <w:color w:val="000000"/>
              </w:rPr>
              <w:t>Dionísio Pereira</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94212" w:rsidRPr="004C65C8" w:rsidRDefault="003A7679" w:rsidP="006E5AF1">
      <w:pPr>
        <w:pStyle w:val="Normal0"/>
        <w:ind w:right="-1"/>
        <w:rPr>
          <w:rFonts w:ascii="Times New Roman" w:hAnsi="Times New Roman" w:cs="Times New Roman"/>
        </w:rPr>
      </w:pPr>
      <w:r>
        <w:rPr>
          <w:rFonts w:ascii="Times New Roman" w:hAnsi="Times New Roman" w:cs="Times New Roman"/>
        </w:rPr>
        <w:t>Antônia Laurinda de Souza, nasceu em 17 de julho de 1947, em Pouso Alegre/MG, filha do alfaiate José Laurindo Pereira Sobrinho e da costureira Angelina Feliciana Laurindo, tinha três irmãos: Benedito, Maria Aparecida e Fátima. Infelizmente, com apenas 12 anos de idade, perdeu sua mãe e seu pai ao casar-se novamente teve mais cinco filhos, sendo seus irmãos: João, Célio, Rosângela, José e Sônia.</w:t>
      </w:r>
      <w:r>
        <w:rPr>
          <w:rFonts w:ascii="Times New Roman" w:hAnsi="Times New Roman" w:cs="Times New Roman"/>
        </w:rPr>
        <w:br/>
      </w:r>
      <w:r>
        <w:rPr>
          <w:rFonts w:ascii="Times New Roman" w:hAnsi="Times New Roman" w:cs="Times New Roman"/>
        </w:rPr>
        <w:br/>
      </w:r>
      <w:r>
        <w:rPr>
          <w:rFonts w:ascii="Times New Roman" w:hAnsi="Times New Roman" w:cs="Times New Roman"/>
        </w:rPr>
        <w:t>Antônia Laurinda de Souza, trabalhou desde seus 12 anos, herdou os dons de alfaiataria e costura de seus pais, sendo uma de suas maiores qualidades.</w:t>
      </w:r>
      <w:r>
        <w:rPr>
          <w:rFonts w:ascii="Times New Roman" w:hAnsi="Times New Roman" w:cs="Times New Roman"/>
        </w:rPr>
        <w:br/>
      </w:r>
      <w:r>
        <w:rPr>
          <w:rFonts w:ascii="Times New Roman" w:hAnsi="Times New Roman" w:cs="Times New Roman"/>
        </w:rPr>
        <w:br/>
      </w:r>
      <w:r>
        <w:rPr>
          <w:rFonts w:ascii="Times New Roman" w:hAnsi="Times New Roman" w:cs="Times New Roman"/>
        </w:rPr>
        <w:t xml:space="preserve">Casou-se com Nelson Mariano de Souza, tendo um casamento longo e feliz de 56 anos, ao longo do matrimônio tiveram sete filhos e sete netos. Durante a maior parte de suas vidas, moraram na Rua Alberto Paciulli, mudando-se de casa, mas sempre mantendo o logradouro. Por fim, mudaram-se para a Rua Maria Rita da Conceição, no bairro Recanto dos Souza, loteamento este que era de propriedade de sua família. No loteamento, seus avós honrosamente foram homenageados com denominações, sendo Leopoldo Teixeira da Silva e Maria Rita da Conceição, rua a qual residia. </w:t>
      </w:r>
      <w:r>
        <w:rPr>
          <w:rFonts w:ascii="Times New Roman" w:hAnsi="Times New Roman" w:cs="Times New Roman"/>
        </w:rPr>
        <w:br/>
      </w:r>
      <w:r>
        <w:rPr>
          <w:rFonts w:ascii="Times New Roman" w:hAnsi="Times New Roman" w:cs="Times New Roman"/>
        </w:rPr>
        <w:br/>
      </w:r>
      <w:r>
        <w:rPr>
          <w:rFonts w:ascii="Times New Roman" w:hAnsi="Times New Roman" w:cs="Times New Roman"/>
        </w:rPr>
        <w:t xml:space="preserve">Ao longo de sua vida, foi exemplo de esposa, mãe, avó e sempre amiga de todos. Gostava muito de participar do grupo e reuniões da melhor idade, frequentou o Grupo Revivendo por mais de 26 anos e fez muitas amizades. Adorava viajar e seu passeio preferido era em Caldas Novas. </w:t>
      </w:r>
      <w:r>
        <w:rPr>
          <w:rFonts w:ascii="Times New Roman" w:hAnsi="Times New Roman" w:cs="Times New Roman"/>
        </w:rPr>
        <w:br/>
      </w:r>
      <w:r>
        <w:rPr>
          <w:rFonts w:ascii="Times New Roman" w:hAnsi="Times New Roman" w:cs="Times New Roman"/>
        </w:rPr>
        <w:br/>
      </w:r>
      <w:r>
        <w:rPr>
          <w:rFonts w:ascii="Times New Roman" w:hAnsi="Times New Roman" w:cs="Times New Roman"/>
        </w:rPr>
        <w:t xml:space="preserve">Nunca mediu esforços para ver a felicidade de seus familiares, sempre ajudando todos que à procuravam, sejam familiares, vizinhos ou amigos. Teve uma vida muito ativa e extremamente dedicada. Auxiliava sempre que podia no transporte das pessoas sem veículo próprio que necessitavam de urgências médicas. Mas, não só, ajudava muitas instituições de caridade, como é exemplo a ajuda direta e por muitos anos, às festas de caridade da APAE do município. </w:t>
      </w:r>
      <w:r>
        <w:rPr>
          <w:rFonts w:ascii="Times New Roman" w:hAnsi="Times New Roman" w:cs="Times New Roman"/>
        </w:rPr>
        <w:br/>
      </w:r>
      <w:r>
        <w:rPr>
          <w:rFonts w:ascii="Times New Roman" w:hAnsi="Times New Roman" w:cs="Times New Roman"/>
        </w:rPr>
        <w:br/>
      </w:r>
      <w:r>
        <w:rPr>
          <w:rFonts w:ascii="Times New Roman" w:hAnsi="Times New Roman" w:cs="Times New Roman"/>
        </w:rPr>
        <w:t>Era muito conhecida pelo poder de sua fé e, consequentemente, durante a sua vida doou-se em orações e ações em prol da comunidade. Participava de rezas nas casas de famílias, das missas dominicais na Igreja de Santo Antônio e Santo Expedito, e ajudava também, nas festas das igrejas católicas de São Sebastião, Bom Jesus, Santo Antônio, Santa Edwiges e Santo Expedito.</w:t>
      </w:r>
      <w:r>
        <w:rPr>
          <w:rFonts w:ascii="Times New Roman" w:hAnsi="Times New Roman" w:cs="Times New Roman"/>
        </w:rPr>
        <w:br/>
      </w:r>
      <w:r>
        <w:rPr>
          <w:rFonts w:ascii="Times New Roman" w:hAnsi="Times New Roman" w:cs="Times New Roman"/>
        </w:rPr>
        <w:br/>
      </w:r>
      <w:r>
        <w:rPr>
          <w:rFonts w:ascii="Times New Roman" w:hAnsi="Times New Roman" w:cs="Times New Roman"/>
        </w:rPr>
        <w:t>Senhora Antônia veio a falecer com 73 anos, no dia 31 de março de 2020, nos ensinando a enxergar a vida de um jeito carismático, simples e mais humano. Apesar da grande perda e da enorme tristeza para toda a sua família, fica o sentimento de paz, devido à fé que possuem em Deus e à consciência de que ela bem cumpriu sua missão, deixando ótimas lembranças e muitas lições sobre fé, superação, dedicação e solidariedade, eternizando sua bela passagem pela Terra.</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 xml:space="preserve">Sala das Sessões, em </w:t>
      </w:r>
      <w:r>
        <w:rPr>
          <w:color w:val="000000"/>
        </w:rPr>
        <w:t>4 de junho de 2020</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182AE8">
        <w:tc>
          <w:tcPr>
            <w:tcW w:w="10345" w:type="dxa"/>
          </w:tcPr>
          <w:p w:rsidR="006E5AF1" w:rsidRPr="006E5AF1" w:rsidRDefault="003A7679" w:rsidP="00182AE8">
            <w:pPr>
              <w:jc w:val="center"/>
              <w:rPr>
                <w:color w:val="000000"/>
              </w:rPr>
            </w:pPr>
            <w:r>
              <w:rPr>
                <w:color w:val="000000"/>
              </w:rPr>
              <w:t>Dionísio Pereira</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96A" w:rsidRDefault="00AB796A" w:rsidP="00FE475D">
      <w:r>
        <w:separator/>
      </w:r>
    </w:p>
  </w:endnote>
  <w:endnote w:type="continuationSeparator" w:id="0">
    <w:p w:rsidR="00AB796A" w:rsidRDefault="00AB796A"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72C8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AB796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AB796A">
    <w:pPr>
      <w:pStyle w:val="Rodap"/>
      <w:framePr w:h="382" w:hRule="exact" w:wrap="around" w:vAnchor="text" w:hAnchor="page" w:x="11089" w:y="-30"/>
      <w:jc w:val="right"/>
      <w:rPr>
        <w:rStyle w:val="Nmerodepgina"/>
        <w:rFonts w:ascii="Abadi MT Condensed" w:hAnsi="Abadi MT Condensed"/>
        <w:sz w:val="44"/>
      </w:rPr>
    </w:pPr>
  </w:p>
  <w:p w:rsidR="00D32D69" w:rsidRDefault="00AB796A">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AB796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96A" w:rsidRDefault="00AB796A" w:rsidP="00FE475D">
      <w:r>
        <w:separator/>
      </w:r>
    </w:p>
  </w:footnote>
  <w:footnote w:type="continuationSeparator" w:id="0">
    <w:p w:rsidR="00AB796A" w:rsidRDefault="00AB796A"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AB796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6B2112"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9264"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AB796A" w:rsidP="00D32D69">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504095" w:rsidP="00D32D69">
                    <w:pPr>
                      <w:pStyle w:val="Ttulo2"/>
                    </w:pPr>
                  </w:p>
                </w:txbxContent>
              </v:textbox>
            </v:shape>
          </w:pict>
        </mc:Fallback>
      </mc:AlternateContent>
    </w:r>
  </w:p>
  <w:p w:rsidR="00D32D69" w:rsidRDefault="00AB796A">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AB796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94990"/>
    <w:rsid w:val="00217FD1"/>
    <w:rsid w:val="00291B86"/>
    <w:rsid w:val="0031302D"/>
    <w:rsid w:val="003776C3"/>
    <w:rsid w:val="003A7679"/>
    <w:rsid w:val="004241AC"/>
    <w:rsid w:val="004A45DE"/>
    <w:rsid w:val="00504095"/>
    <w:rsid w:val="006424C0"/>
    <w:rsid w:val="006B2112"/>
    <w:rsid w:val="006C3FC6"/>
    <w:rsid w:val="006E5AF1"/>
    <w:rsid w:val="007076AC"/>
    <w:rsid w:val="00761A8C"/>
    <w:rsid w:val="00772C87"/>
    <w:rsid w:val="00875765"/>
    <w:rsid w:val="008926B6"/>
    <w:rsid w:val="008C38D8"/>
    <w:rsid w:val="00920AA9"/>
    <w:rsid w:val="009B40CC"/>
    <w:rsid w:val="00A05C02"/>
    <w:rsid w:val="00AB796A"/>
    <w:rsid w:val="00AF09C1"/>
    <w:rsid w:val="00C94212"/>
    <w:rsid w:val="00D250BC"/>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Words>
  <Characters>303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 02</cp:lastModifiedBy>
  <cp:revision>3</cp:revision>
  <dcterms:created xsi:type="dcterms:W3CDTF">2020-02-06T18:54:00Z</dcterms:created>
  <dcterms:modified xsi:type="dcterms:W3CDTF">2020-02-06T18:54:00Z</dcterms:modified>
</cp:coreProperties>
</file>