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770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reiteradamente,  ao setor responsável da Administração Pública, a implantação de faixa amarela de carga e descarga na Rua Alberto Paciulli, em frente ao nº 1250, Bairro Santo Antônio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reivindicação do proprietário  do comércio localizado neste endereço, o qual necessita de tempo hábil para fazer a carga e descarga dos equipamentos.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junho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junho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