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viabilidade de estudo para construção de rede pluvial, com manilhas, bem como a colocação de bueiro (s) nas Ruas Gonçalino Cordioli e Regina Célia Braga Nunes,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com o intuito de atender ao grande número de pedidos dos moradores das referidas ruas, junto a este vereador, devido a ausência de tal infraestrutura nas referidas ruas. Pois há um grande volume de água que se encontra no local, o que tem gerado lama e grandes poças d’água, sendo agravadas nos períodos de chuva, a qual enxurradas são recorrentes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