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Avenida do Contorno,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aumento do fluxo de moradores entre os bairros dessa região, torna-se necessária a pavimentação da referida avenida cuja infraestrutura encontra-se muito precária.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