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651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colocação de 6 (seis) braços de luz nos postes localizados na "Estrada do Pica-Pau", com início na entrada em frente à Venda Verde, no bairro dos Afonsos.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do bairro, que utilizam a referida estrada, reclamam da iluminação precária. Além disso, alguns moradores relataram que, no período noturno, já sofreram tentativas de assalto no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19 de maio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19 de maio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