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dos bloquetes da Avenida Esmeralda de Souza Cunha no centro (saída do Supermercado ABC).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devido o afundamento do solo, é comum com a passagem dos veículos o solo trepidar e as pedras se soltarem, isso traz prejuízos aos motoristas, que têm seus veículos atingidos por estas pedras.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