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capina de toda extensão do bairro Fátima I, em especial na Rua Cel. Brito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mato alto, esta situação causa inúmeros transtornos para os moradores da região, com a aparição de insetos, roedores e animais peçonhentos. Vale salientar que, há algum tempo não vem ocorrendo a limpeza adequada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