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postes de iluminação pública na Rua Damião Rodrigues Ferraz (Rua do Pereirão),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uma longa extensão, porém possui poucos postes de iluminação, não abrangendo todos imóveis, fazendo com que muitas residências fiquem desassistidas, prejudicando o acesso dos moradores a suas respectivas casas, bem como gerando uma grande insegurança na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