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uma maca e a substituição da já existente para o Posto de Saúde do bairro Faisqueira 2.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solicitação uma vez que na referida unidade de saúde há somente uma maca que está estragada. E, diante do período de pandemia, faz-se necessária uma segunda maca para atendimento aos pacientes com suspeita da Covid-19.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