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das duas áreas verdes municipais localizadas no bairro Jardim Redentor.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referido bairro entraram em contato com nosso gabinete relatando a necessidade de limpeza das áreas verdes, pois, segundo eles, encontra-se com mato alto e muita sujeira.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