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poda de uma árvore na entrada do bairro dos Chaves, ao lado de uma borracharia, em frente ao ponto de ônibus na saída da BR 459 para 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está com seus galhos encobrindo o braço de iluminação, podendo causar acidentes com a rede elétrica, dentre outros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