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do asfalto da Avenida Camilo de Barros Laraia, em toda sua extensão,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vem, junto a este vereador, solicitar a troca do asfaltamento da mesma que já se encontra deteriorado há algum tempo, o que ocasiona certa dificuldade aos veículos que por ali passam em vários trechos.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