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a realização de estudo sobre a viabilidade para o patrolamento, cascalhamento e/ou renovação de fresas de asfalto nas estradas de terra dos bairros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reiteração tem por objetivo o atendimento às reivindicações feitas pelos moradores dos bairros Chaves, tendo em vista que as referidas estradas se encontram esburacadas, formando, inclusive, muita lama durante o período chuvoso, tornando-se difícil o acesso e o tráfego de pessoas, carros, principalmente nos declives, necessitando com urgência de manutenção e melhorias, uma vez que são locais de grande movimentação, de modo a proporcionar mais qualidade de vida e segurança à população, em especial aos motoristas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