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capina em todas as ruas do bairro Recanto Solar dos Quitas.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 reivindicaram junto a este Vereador, para que seja realizada a capina nas ruas do bairro Recanto Solar dos Quintas, onde o acúmulo de mato e lixo está grande o que tem gerado diversos transtornos os moradores da região, entre eles o aparecimento e proliferação de insetos e a diminuição na qualidade de vida dos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