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redutores de velocidade, limpeza e o termino do calçamento na Rua Antônio Lemes da Silva, no bairro Santa Cecília,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no presente local, pois tal rua vem sendo alvo de imprudência por parte de muitos motoristas, tendo em vista que os mesmos não reduzem a velocidade na chegada do bairro, causando inúmeros acidentes na via e colocando a vida dos transeuntes e moradores em risco. além de fazer as melhorias de limpeza e calçamento na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