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de todos os proprietários de lotes no bairro Pousada do Sol, para que efetuem a construção de calçadas, a capina e a limpeza de seus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reclamam que os terrenos vazios do bairro encontram-se com mato alto, favorecendo, desta maneira o aparecimento de animais peçonhentos e de insetos, colocando em risco a saúde e o bem-estar da população. Os lotes também estão sem calçada, o que faz com que o pedestre caminhe pela rua, trazendo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