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realizado o recapeamento asfáltico situado na Rua José Paulino Domingues,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 finalidade de atender às reivindicações dos moradores do bairro, já que estes solicitam melhorias na via, pois esta apresenta muitos buracos e desgaste asfáltico.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