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solicitação para a construção de rede de esgoto e de galeria pluviais na estrada velha do Aeroporto, no bairro Jardim Aeroporto,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local vêm cobrando providências junto a este vereador, devido aos transtornos causados pelo mau cheiro e pela recorrente inundação em período de chuva, além do risco de contaminação das pessoas pelo contato com o esgoto.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