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regularização do bairro Ipiranga, para que a população tenha os benefícios necessários garantidos, para a sua melhor qualidade de vida e moradia legalizada.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para que seja realizada a regularização das áreas, o que proporciona aos moradores melhor qualidade de vida e moradia legalizada. Os moradores estão vivendo em condições insalubres e é vital que o poder executivo municipal faça intervenção diante da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