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refeita as vias asfálticas na Rua Damião Ferraz (Rua do Pereirão),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e da região vem cobrando, junto a este vereador, melhorias na via asfáltica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